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6" w:type="dxa"/>
        <w:tblLook w:val="0000" w:firstRow="0" w:lastRow="0" w:firstColumn="0" w:lastColumn="0" w:noHBand="0" w:noVBand="0"/>
      </w:tblPr>
      <w:tblGrid>
        <w:gridCol w:w="4644"/>
        <w:gridCol w:w="1985"/>
        <w:gridCol w:w="4537"/>
      </w:tblGrid>
      <w:tr w:rsidR="0056673C" w:rsidRPr="0056673C" w:rsidTr="0056673C">
        <w:trPr>
          <w:trHeight w:val="1335"/>
        </w:trPr>
        <w:tc>
          <w:tcPr>
            <w:tcW w:w="4644" w:type="dxa"/>
            <w:vMerge w:val="restart"/>
            <w:tcBorders>
              <w:top w:val="single" w:sz="4" w:space="0" w:color="auto"/>
              <w:left w:val="single" w:sz="4" w:space="0" w:color="auto"/>
              <w:right w:val="single" w:sz="4" w:space="0" w:color="auto"/>
            </w:tcBorders>
          </w:tcPr>
          <w:p w:rsidR="0056673C" w:rsidRPr="0056673C" w:rsidRDefault="00F842BA" w:rsidP="0056673C">
            <w:pPr>
              <w:widowControl/>
              <w:suppressAutoHyphens/>
              <w:jc w:val="center"/>
              <w:rPr>
                <w:rFonts w:ascii="Century Tat" w:eastAsia="Times New Roman" w:hAnsi="Century Tat" w:cs="Times New Roman"/>
                <w:color w:val="auto"/>
                <w:lang w:eastAsia="ar-SA" w:bidi="ar-SA"/>
              </w:rPr>
            </w:pPr>
            <w:r>
              <w:rPr>
                <w:rFonts w:ascii="Times New Roman" w:eastAsia="Times New Roman" w:hAnsi="Times New Roman" w:cs="Times New Roman"/>
                <w:noProof/>
                <w:color w:val="auto"/>
                <w:lang w:bidi="ar-SA"/>
              </w:rPr>
              <mc:AlternateContent>
                <mc:Choice Requires="wpg">
                  <w:drawing>
                    <wp:anchor distT="0" distB="0" distL="114300" distR="114300" simplePos="0" relativeHeight="251659264" behindDoc="0" locked="0" layoutInCell="1" allowOverlap="1">
                      <wp:simplePos x="0" y="0"/>
                      <wp:positionH relativeFrom="column">
                        <wp:posOffset>781050</wp:posOffset>
                      </wp:positionH>
                      <wp:positionV relativeFrom="paragraph">
                        <wp:posOffset>85725</wp:posOffset>
                      </wp:positionV>
                      <wp:extent cx="5321935" cy="898525"/>
                      <wp:effectExtent l="9525" t="9525" r="1206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898525"/>
                                <a:chOff x="1260" y="845"/>
                                <a:chExt cx="9720" cy="1959"/>
                              </a:xfrm>
                            </wpg:grpSpPr>
                            <wps:wsp>
                              <wps:cNvPr id="2" name="Line 3"/>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1.5pt;margin-top:6.75pt;width:419.05pt;height:70.7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">
                      <v:line id="Line 3"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nHsMAAADaAAAADwAAAGRycy9kb3ducmV2LnhtbESPQWvCQBSE7wX/w/IEb81GD7WkWUUC&#10;hdJe0tSLt8fua5I2+zZmtzH667uC4HGYmW+YfDvZTow0+NaxgmWSgiDWzrRcK9h/vT4+g/AB2WDn&#10;mBScycN2M3vIMTPuxJ80VqEWEcI+QwVNCH0mpdcNWfSJ64mj9+0GiyHKoZZmwFOE206u0vRJWmw5&#10;LjTYU9GQ/q3+rIL3ctoVNeqOS3kp9PlnfRiPH0ot5tPuBUSgKdzDt/abUbCC65V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7Zx7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ZrIHEAAAA2gAAAA8AAABkcnMvZG93bnJldi54bWxEj81uwjAQhO+V+g7WInErTlJRoRQTof6g&#10;HLg09AFW8ZKExOs0diHw9BgJieNoZr7RLLPRdOJIg2ssK4hnEQji0uqGKwW/u++XBQjnkTV2lknB&#10;mRxkq+enJabanviHjoWvRICwS1FB7X2fSunKmgy6me2Jg7e3g0Ef5FBJPeApwE0nkyh6kwYbDgs1&#10;9vRRU9kW/0bB4a+IL0X/2W6T/SHfbfJoMd9+KTWdjOt3EJ5G/wjf27lW8Aq3K+EGyN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ZrIHEAAAA2gAAAA8AAAAAAAAAAAAAAAAA&#10;nwIAAGRycy9kb3ducmV2LnhtbFBLBQYAAAAABAAEAPcAAACQAwAAAAA=&#10;" stroked="t" strokecolor="white">
                        <v:imagedata r:id="rId9" o:title=""/>
                      </v:shape>
                    </v:group>
                  </w:pict>
                </mc:Fallback>
              </mc:AlternateContent>
            </w:r>
            <w:r w:rsidR="0056673C" w:rsidRPr="0056673C">
              <w:rPr>
                <w:rFonts w:ascii="Century Tat" w:eastAsia="Times New Roman" w:hAnsi="Century Tat" w:cs="Times New Roman"/>
                <w:color w:val="auto"/>
                <w:lang w:eastAsia="ar-SA" w:bidi="ar-SA"/>
              </w:rPr>
              <w:t>Баш</w:t>
            </w:r>
            <w:proofErr w:type="gramStart"/>
            <w:r w:rsidR="0056673C" w:rsidRPr="0056673C">
              <w:rPr>
                <w:rFonts w:ascii="Century Tat" w:eastAsia="Times New Roman" w:hAnsi="Century Tat" w:cs="Times New Roman"/>
                <w:color w:val="auto"/>
                <w:lang w:val="en-US" w:eastAsia="ar-SA" w:bidi="ar-SA"/>
              </w:rPr>
              <w:t>k</w:t>
            </w:r>
            <w:proofErr w:type="spellStart"/>
            <w:proofErr w:type="gramEnd"/>
            <w:r w:rsidR="0056673C" w:rsidRPr="0056673C">
              <w:rPr>
                <w:rFonts w:ascii="Century Tat" w:eastAsia="Times New Roman" w:hAnsi="Century Tat" w:cs="Times New Roman"/>
                <w:color w:val="auto"/>
                <w:lang w:eastAsia="ar-SA" w:bidi="ar-SA"/>
              </w:rPr>
              <w:t>ортостан</w:t>
            </w:r>
            <w:proofErr w:type="spellEnd"/>
            <w:r w:rsidR="0056673C" w:rsidRPr="0056673C">
              <w:rPr>
                <w:rFonts w:ascii="Century Tat" w:eastAsia="Times New Roman" w:hAnsi="Century Tat" w:cs="Times New Roman"/>
                <w:color w:val="auto"/>
                <w:lang w:eastAsia="ar-SA" w:bidi="ar-SA"/>
              </w:rPr>
              <w:t xml:space="preserve"> Республика</w:t>
            </w:r>
            <w:r w:rsidR="0056673C" w:rsidRPr="0056673C">
              <w:rPr>
                <w:rFonts w:ascii="Century Tat" w:eastAsia="Times New Roman" w:hAnsi="Century Tat" w:cs="Times New Roman"/>
                <w:color w:val="auto"/>
                <w:lang w:val="en-US" w:eastAsia="ar-SA" w:bidi="ar-SA"/>
              </w:rPr>
              <w:t>h</w:t>
            </w:r>
            <w:r w:rsidR="0056673C" w:rsidRPr="0056673C">
              <w:rPr>
                <w:rFonts w:ascii="Century Tat" w:eastAsia="Times New Roman" w:hAnsi="Century Tat" w:cs="Times New Roman"/>
                <w:color w:val="auto"/>
                <w:lang w:eastAsia="ar-SA" w:bidi="ar-SA"/>
              </w:rPr>
              <w:t>ы</w:t>
            </w:r>
          </w:p>
          <w:p w:rsidR="0056673C" w:rsidRPr="0056673C" w:rsidRDefault="0056673C" w:rsidP="0056673C">
            <w:pPr>
              <w:widowControl/>
              <w:suppressAutoHyphens/>
              <w:jc w:val="center"/>
              <w:rPr>
                <w:rFonts w:ascii="Century Tat" w:eastAsia="Times New Roman" w:hAnsi="Century Tat" w:cs="Times New Roman"/>
                <w:color w:val="auto"/>
                <w:lang w:eastAsia="ar-SA" w:bidi="ar-SA"/>
              </w:rPr>
            </w:pPr>
            <w:r w:rsidRPr="0056673C">
              <w:rPr>
                <w:rFonts w:ascii="Century Tat" w:eastAsia="Times New Roman" w:hAnsi="Century Tat" w:cs="Times New Roman"/>
                <w:color w:val="auto"/>
                <w:lang w:eastAsia="ar-SA" w:bidi="ar-SA"/>
              </w:rPr>
              <w:t>Ми</w:t>
            </w:r>
            <w:r w:rsidRPr="0056673C">
              <w:rPr>
                <w:rFonts w:ascii="Times New Roman" w:eastAsia="Times New Roman" w:hAnsi="Times New Roman" w:cs="Times New Roman"/>
                <w:color w:val="auto"/>
                <w:lang w:val="tt-RU" w:eastAsia="ar-SA" w:bidi="ar-SA"/>
              </w:rPr>
              <w:t>ә</w:t>
            </w:r>
            <w:r w:rsidRPr="0056673C">
              <w:rPr>
                <w:rFonts w:ascii="Century Tat" w:eastAsia="Times New Roman" w:hAnsi="Century Tat" w:cs="Times New Roman"/>
                <w:color w:val="auto"/>
                <w:lang w:eastAsia="ar-SA" w:bidi="ar-SA"/>
              </w:rPr>
              <w:t>к</w:t>
            </w:r>
            <w:r w:rsidRPr="0056673C">
              <w:rPr>
                <w:rFonts w:ascii="Times New Roman" w:eastAsia="Times New Roman" w:hAnsi="Times New Roman" w:cs="Times New Roman"/>
                <w:color w:val="auto"/>
                <w:lang w:val="tt-RU" w:eastAsia="ar-SA" w:bidi="ar-SA"/>
              </w:rPr>
              <w:t>ә</w:t>
            </w:r>
            <w:r w:rsidRPr="0056673C">
              <w:rPr>
                <w:rFonts w:ascii="Century Tat" w:eastAsia="Times New Roman" w:hAnsi="Century Tat" w:cs="Times New Roman"/>
                <w:color w:val="auto"/>
                <w:lang w:eastAsia="ar-SA" w:bidi="ar-SA"/>
              </w:rPr>
              <w:t xml:space="preserve"> районы </w:t>
            </w:r>
            <w:proofErr w:type="spellStart"/>
            <w:r w:rsidRPr="0056673C">
              <w:rPr>
                <w:rFonts w:ascii="Century Tat" w:eastAsia="Times New Roman" w:hAnsi="Century Tat" w:cs="Times New Roman"/>
                <w:color w:val="auto"/>
                <w:lang w:eastAsia="ar-SA" w:bidi="ar-SA"/>
              </w:rPr>
              <w:t>муниципаль</w:t>
            </w:r>
            <w:proofErr w:type="spellEnd"/>
            <w:r w:rsidRPr="0056673C">
              <w:rPr>
                <w:rFonts w:ascii="Century Tat" w:eastAsia="Times New Roman" w:hAnsi="Century Tat" w:cs="Times New Roman"/>
                <w:color w:val="auto"/>
                <w:lang w:eastAsia="ar-SA" w:bidi="ar-SA"/>
              </w:rPr>
              <w:t xml:space="preserve"> </w:t>
            </w:r>
            <w:proofErr w:type="spellStart"/>
            <w:r w:rsidRPr="0056673C">
              <w:rPr>
                <w:rFonts w:ascii="Century Tat" w:eastAsia="Times New Roman" w:hAnsi="Century Tat" w:cs="Times New Roman"/>
                <w:color w:val="auto"/>
                <w:lang w:eastAsia="ar-SA" w:bidi="ar-SA"/>
              </w:rPr>
              <w:t>районынын</w:t>
            </w:r>
            <w:proofErr w:type="spellEnd"/>
            <w:r w:rsidRPr="0056673C">
              <w:rPr>
                <w:rFonts w:ascii="Century Tat" w:eastAsia="Times New Roman" w:hAnsi="Century Tat" w:cs="Times New Roman"/>
                <w:color w:val="auto"/>
                <w:lang w:eastAsia="ar-SA" w:bidi="ar-SA"/>
              </w:rPr>
              <w:t xml:space="preserve"> </w:t>
            </w:r>
            <w:proofErr w:type="spellStart"/>
            <w:r w:rsidRPr="0056673C">
              <w:rPr>
                <w:rFonts w:ascii="Century Tat" w:eastAsia="Times New Roman" w:hAnsi="Century Tat" w:cs="Times New Roman"/>
                <w:color w:val="auto"/>
                <w:lang w:eastAsia="ar-SA" w:bidi="ar-SA"/>
              </w:rPr>
              <w:t>Оло</w:t>
            </w:r>
            <w:proofErr w:type="spellEnd"/>
            <w:proofErr w:type="gramStart"/>
            <w:r w:rsidRPr="0056673C">
              <w:rPr>
                <w:rFonts w:ascii="Century Tat" w:eastAsia="Times New Roman" w:hAnsi="Century Tat" w:cs="Times New Roman"/>
                <w:color w:val="auto"/>
                <w:lang w:eastAsia="ar-SA" w:bidi="ar-SA"/>
              </w:rPr>
              <w:t xml:space="preserve"> К</w:t>
            </w:r>
            <w:proofErr w:type="gramEnd"/>
            <w:r w:rsidRPr="0056673C">
              <w:rPr>
                <w:rFonts w:ascii="Times New Roman" w:eastAsia="Times New Roman" w:hAnsi="Times New Roman" w:cs="Times New Roman"/>
                <w:color w:val="auto"/>
                <w:lang w:val="tt-RU" w:eastAsia="ar-SA" w:bidi="ar-SA"/>
              </w:rPr>
              <w:t>әр</w:t>
            </w:r>
            <w:r w:rsidRPr="0056673C">
              <w:rPr>
                <w:rFonts w:ascii="Century Tat" w:eastAsia="Times New Roman" w:hAnsi="Century Tat" w:cs="Times New Roman"/>
                <w:color w:val="auto"/>
                <w:lang w:val="tt-RU" w:eastAsia="ar-SA" w:bidi="ar-SA"/>
              </w:rPr>
              <w:t>к</w:t>
            </w:r>
            <w:r w:rsidRPr="0056673C">
              <w:rPr>
                <w:rFonts w:ascii="Times New Roman" w:eastAsia="Times New Roman" w:hAnsi="Times New Roman" w:cs="Times New Roman"/>
                <w:color w:val="auto"/>
                <w:lang w:val="tt-RU" w:eastAsia="ar-SA" w:bidi="ar-SA"/>
              </w:rPr>
              <w:t>әле</w:t>
            </w:r>
            <w:r w:rsidRPr="0056673C">
              <w:rPr>
                <w:rFonts w:ascii="Century Tat" w:eastAsia="Times New Roman" w:hAnsi="Century Tat" w:cs="Times New Roman"/>
                <w:b/>
                <w:color w:val="auto"/>
                <w:lang w:eastAsia="ar-SA" w:bidi="ar-SA"/>
              </w:rPr>
              <w:t xml:space="preserve"> </w:t>
            </w:r>
            <w:proofErr w:type="spellStart"/>
            <w:r w:rsidRPr="0056673C">
              <w:rPr>
                <w:rFonts w:ascii="Century Tat" w:eastAsia="Times New Roman" w:hAnsi="Century Tat" w:cs="Times New Roman"/>
                <w:color w:val="auto"/>
                <w:lang w:eastAsia="ar-SA" w:bidi="ar-SA"/>
              </w:rPr>
              <w:t>ауыл</w:t>
            </w:r>
            <w:proofErr w:type="spellEnd"/>
            <w:r w:rsidRPr="0056673C">
              <w:rPr>
                <w:rFonts w:ascii="Century Tat" w:eastAsia="Times New Roman" w:hAnsi="Century Tat" w:cs="Times New Roman"/>
                <w:color w:val="auto"/>
                <w:lang w:eastAsia="ar-SA" w:bidi="ar-SA"/>
              </w:rPr>
              <w:t xml:space="preserve"> советы </w:t>
            </w:r>
            <w:proofErr w:type="spellStart"/>
            <w:r w:rsidRPr="0056673C">
              <w:rPr>
                <w:rFonts w:ascii="Century Tat" w:eastAsia="Times New Roman" w:hAnsi="Century Tat" w:cs="Times New Roman"/>
                <w:color w:val="auto"/>
                <w:lang w:eastAsia="ar-SA" w:bidi="ar-SA"/>
              </w:rPr>
              <w:t>ауыл</w:t>
            </w:r>
            <w:proofErr w:type="spellEnd"/>
            <w:r w:rsidRPr="0056673C">
              <w:rPr>
                <w:rFonts w:ascii="Century Tat" w:eastAsia="Times New Roman" w:hAnsi="Century Tat" w:cs="Times New Roman"/>
                <w:color w:val="auto"/>
                <w:lang w:eastAsia="ar-SA" w:bidi="ar-SA"/>
              </w:rPr>
              <w:t xml:space="preserve"> бил</w:t>
            </w:r>
            <w:r w:rsidRPr="0056673C">
              <w:rPr>
                <w:rFonts w:ascii="Times New Roman" w:eastAsia="Times New Roman" w:hAnsi="Times New Roman" w:cs="Times New Roman"/>
                <w:color w:val="auto"/>
                <w:lang w:val="tt-RU" w:eastAsia="ar-SA" w:bidi="ar-SA"/>
              </w:rPr>
              <w:t>ә</w:t>
            </w:r>
            <w:r w:rsidRPr="0056673C">
              <w:rPr>
                <w:rFonts w:ascii="Century Tat" w:eastAsia="Times New Roman" w:hAnsi="Century Tat" w:cs="Times New Roman"/>
                <w:color w:val="auto"/>
                <w:lang w:eastAsia="ar-SA" w:bidi="ar-SA"/>
              </w:rPr>
              <w:t>м</w:t>
            </w:r>
            <w:r w:rsidRPr="0056673C">
              <w:rPr>
                <w:rFonts w:ascii="Times New Roman" w:eastAsia="Times New Roman" w:hAnsi="Times New Roman" w:cs="Times New Roman"/>
                <w:color w:val="auto"/>
                <w:lang w:val="tt-RU" w:eastAsia="ar-SA" w:bidi="ar-SA"/>
              </w:rPr>
              <w:t>ә</w:t>
            </w:r>
            <w:r w:rsidRPr="0056673C">
              <w:rPr>
                <w:rFonts w:ascii="Century Tat" w:eastAsia="Times New Roman" w:hAnsi="Century Tat" w:cs="Times New Roman"/>
                <w:color w:val="auto"/>
                <w:lang w:val="en-US" w:eastAsia="ar-SA" w:bidi="ar-SA"/>
              </w:rPr>
              <w:t>h</w:t>
            </w:r>
            <w:r w:rsidRPr="0056673C">
              <w:rPr>
                <w:rFonts w:ascii="Century Tat" w:eastAsia="Times New Roman" w:hAnsi="Century Tat" w:cs="Times New Roman"/>
                <w:color w:val="auto"/>
                <w:lang w:eastAsia="ar-SA" w:bidi="ar-SA"/>
              </w:rPr>
              <w:t>е</w:t>
            </w:r>
          </w:p>
          <w:p w:rsidR="0056673C" w:rsidRPr="0056673C" w:rsidRDefault="0056673C" w:rsidP="0056673C">
            <w:pPr>
              <w:widowControl/>
              <w:tabs>
                <w:tab w:val="left" w:pos="1425"/>
                <w:tab w:val="center" w:pos="1754"/>
              </w:tabs>
              <w:suppressAutoHyphens/>
              <w:jc w:val="center"/>
              <w:rPr>
                <w:rFonts w:ascii="Times New Roman" w:eastAsia="Times New Roman" w:hAnsi="Times New Roman" w:cs="Times New Roman"/>
                <w:color w:val="auto"/>
                <w:lang w:eastAsia="ar-SA" w:bidi="ar-SA"/>
              </w:rPr>
            </w:pPr>
            <w:proofErr w:type="spellStart"/>
            <w:r w:rsidRPr="0056673C">
              <w:rPr>
                <w:rFonts w:ascii="Century Tat" w:eastAsia="Times New Roman" w:hAnsi="Century Tat" w:cs="Times New Roman"/>
                <w:color w:val="auto"/>
                <w:lang w:eastAsia="ar-SA" w:bidi="ar-SA"/>
              </w:rPr>
              <w:t>Хакими</w:t>
            </w:r>
            <w:proofErr w:type="spellEnd"/>
            <w:r w:rsidRPr="0056673C">
              <w:rPr>
                <w:rFonts w:ascii="Times New Roman" w:eastAsia="Times New Roman" w:hAnsi="Times New Roman" w:cs="Times New Roman"/>
                <w:color w:val="auto"/>
                <w:lang w:val="tt-RU" w:eastAsia="ar-SA" w:bidi="ar-SA"/>
              </w:rPr>
              <w:t>ә</w:t>
            </w:r>
            <w:r w:rsidRPr="0056673C">
              <w:rPr>
                <w:rFonts w:ascii="Century Tat" w:eastAsia="Times New Roman" w:hAnsi="Century Tat" w:cs="Times New Roman"/>
                <w:color w:val="auto"/>
                <w:lang w:eastAsia="ar-SA" w:bidi="ar-SA"/>
              </w:rPr>
              <w:t>те</w:t>
            </w:r>
          </w:p>
          <w:p w:rsidR="0056673C" w:rsidRPr="0056673C" w:rsidRDefault="0056673C" w:rsidP="0056673C">
            <w:pPr>
              <w:widowControl/>
              <w:tabs>
                <w:tab w:val="left" w:pos="1425"/>
                <w:tab w:val="center" w:pos="1754"/>
              </w:tabs>
              <w:suppressAutoHyphens/>
              <w:jc w:val="center"/>
              <w:rPr>
                <w:rFonts w:ascii="Times New Roman" w:eastAsia="Times New Roman" w:hAnsi="Times New Roman" w:cs="Times New Roman"/>
                <w:color w:val="auto"/>
                <w:lang w:eastAsia="ar-SA" w:bidi="ar-SA"/>
              </w:rPr>
            </w:pPr>
          </w:p>
          <w:p w:rsidR="0056673C" w:rsidRPr="0056673C" w:rsidRDefault="0056673C" w:rsidP="0056673C">
            <w:pPr>
              <w:widowControl/>
              <w:suppressAutoHyphens/>
              <w:jc w:val="center"/>
              <w:rPr>
                <w:rFonts w:ascii="Century Tat" w:eastAsia="Times New Roman" w:hAnsi="Century Tat" w:cs="Times New Roman"/>
                <w:color w:val="auto"/>
                <w:sz w:val="16"/>
                <w:szCs w:val="16"/>
                <w:lang w:eastAsia="ar-SA" w:bidi="ar-SA"/>
              </w:rPr>
            </w:pPr>
            <w:r w:rsidRPr="0056673C">
              <w:rPr>
                <w:rFonts w:ascii="Century Tat" w:eastAsia="Times New Roman" w:hAnsi="Century Tat" w:cs="Times New Roman"/>
                <w:color w:val="auto"/>
                <w:sz w:val="16"/>
                <w:lang w:eastAsia="ar-SA" w:bidi="ar-SA"/>
              </w:rPr>
              <w:t>452094, Ми</w:t>
            </w:r>
            <w:r w:rsidRPr="0056673C">
              <w:rPr>
                <w:rFonts w:ascii="Times New Roman" w:eastAsia="Times New Roman" w:hAnsi="Times New Roman" w:cs="Times New Roman"/>
                <w:color w:val="auto"/>
                <w:sz w:val="16"/>
                <w:szCs w:val="16"/>
                <w:lang w:val="tt-RU" w:eastAsia="ar-SA" w:bidi="ar-SA"/>
              </w:rPr>
              <w:t>ә</w:t>
            </w:r>
            <w:r w:rsidRPr="0056673C">
              <w:rPr>
                <w:rFonts w:ascii="Century Tat" w:eastAsia="Times New Roman" w:hAnsi="Century Tat" w:cs="Times New Roman"/>
                <w:color w:val="auto"/>
                <w:sz w:val="16"/>
                <w:lang w:eastAsia="ar-SA" w:bidi="ar-SA"/>
              </w:rPr>
              <w:t>к</w:t>
            </w:r>
            <w:r w:rsidRPr="0056673C">
              <w:rPr>
                <w:rFonts w:ascii="Times New Roman" w:eastAsia="Times New Roman" w:hAnsi="Times New Roman" w:cs="Times New Roman"/>
                <w:color w:val="auto"/>
                <w:sz w:val="16"/>
                <w:szCs w:val="16"/>
                <w:lang w:val="tt-RU" w:eastAsia="ar-SA" w:bidi="ar-SA"/>
              </w:rPr>
              <w:t>ә</w:t>
            </w:r>
            <w:r w:rsidRPr="0056673C">
              <w:rPr>
                <w:rFonts w:ascii="Century Tat" w:eastAsia="Times New Roman" w:hAnsi="Century Tat" w:cs="Times New Roman"/>
                <w:color w:val="auto"/>
                <w:sz w:val="16"/>
                <w:lang w:eastAsia="ar-SA" w:bidi="ar-SA"/>
              </w:rPr>
              <w:t xml:space="preserve"> районы, </w:t>
            </w:r>
            <w:proofErr w:type="spellStart"/>
            <w:r w:rsidRPr="0056673C">
              <w:rPr>
                <w:rFonts w:ascii="Century Tat" w:eastAsia="Times New Roman" w:hAnsi="Century Tat" w:cs="Times New Roman"/>
                <w:color w:val="auto"/>
                <w:sz w:val="16"/>
                <w:szCs w:val="16"/>
                <w:lang w:eastAsia="ar-SA" w:bidi="ar-SA"/>
              </w:rPr>
              <w:t>Оло</w:t>
            </w:r>
            <w:proofErr w:type="spellEnd"/>
            <w:r w:rsidRPr="0056673C">
              <w:rPr>
                <w:rFonts w:ascii="Century Tat" w:eastAsia="Times New Roman" w:hAnsi="Century Tat" w:cs="Times New Roman"/>
                <w:color w:val="auto"/>
                <w:sz w:val="16"/>
                <w:szCs w:val="16"/>
                <w:lang w:eastAsia="ar-SA" w:bidi="ar-SA"/>
              </w:rPr>
              <w:t xml:space="preserve"> К</w:t>
            </w:r>
            <w:r w:rsidRPr="0056673C">
              <w:rPr>
                <w:rFonts w:ascii="Times New Roman" w:eastAsia="Times New Roman" w:hAnsi="Times New Roman" w:cs="Times New Roman"/>
                <w:color w:val="auto"/>
                <w:sz w:val="16"/>
                <w:szCs w:val="16"/>
                <w:lang w:val="tt-RU" w:eastAsia="ar-SA" w:bidi="ar-SA"/>
              </w:rPr>
              <w:t>әр</w:t>
            </w:r>
            <w:r w:rsidRPr="0056673C">
              <w:rPr>
                <w:rFonts w:ascii="Century Tat" w:eastAsia="Times New Roman" w:hAnsi="Century Tat" w:cs="Times New Roman"/>
                <w:color w:val="auto"/>
                <w:sz w:val="16"/>
                <w:szCs w:val="16"/>
                <w:lang w:val="tt-RU" w:eastAsia="ar-SA" w:bidi="ar-SA"/>
              </w:rPr>
              <w:t>к</w:t>
            </w:r>
            <w:r w:rsidRPr="0056673C">
              <w:rPr>
                <w:rFonts w:ascii="Times New Roman" w:eastAsia="Times New Roman" w:hAnsi="Times New Roman" w:cs="Times New Roman"/>
                <w:color w:val="auto"/>
                <w:sz w:val="16"/>
                <w:szCs w:val="16"/>
                <w:lang w:val="tt-RU" w:eastAsia="ar-SA" w:bidi="ar-SA"/>
              </w:rPr>
              <w:t>әле</w:t>
            </w:r>
            <w:r w:rsidRPr="0056673C">
              <w:rPr>
                <w:rFonts w:ascii="Century Tat" w:eastAsia="Times New Roman" w:hAnsi="Century Tat" w:cs="Times New Roman"/>
                <w:b/>
                <w:color w:val="auto"/>
                <w:lang w:eastAsia="ar-SA" w:bidi="ar-SA"/>
              </w:rPr>
              <w:t xml:space="preserve"> </w:t>
            </w:r>
            <w:proofErr w:type="spellStart"/>
            <w:r w:rsidRPr="0056673C">
              <w:rPr>
                <w:rFonts w:ascii="Century Tat" w:eastAsia="Times New Roman" w:hAnsi="Century Tat" w:cs="Times New Roman"/>
                <w:color w:val="auto"/>
                <w:sz w:val="16"/>
                <w:lang w:eastAsia="ar-SA" w:bidi="ar-SA"/>
              </w:rPr>
              <w:t>ауылы</w:t>
            </w:r>
            <w:proofErr w:type="spellEnd"/>
            <w:r w:rsidRPr="0056673C">
              <w:rPr>
                <w:rFonts w:ascii="Century Tat" w:eastAsia="Times New Roman" w:hAnsi="Century Tat" w:cs="Times New Roman"/>
                <w:color w:val="auto"/>
                <w:sz w:val="16"/>
                <w:lang w:eastAsia="ar-SA" w:bidi="ar-SA"/>
              </w:rPr>
              <w:t xml:space="preserve">,  </w:t>
            </w:r>
            <w:r w:rsidRPr="0056673C">
              <w:rPr>
                <w:rFonts w:ascii="Century Tat" w:eastAsia="Times New Roman" w:hAnsi="Century Tat" w:cs="Times New Roman"/>
                <w:color w:val="auto"/>
                <w:sz w:val="16"/>
                <w:szCs w:val="16"/>
                <w:lang w:eastAsia="ar-SA" w:bidi="ar-SA"/>
              </w:rPr>
              <w:t xml:space="preserve"> М</w:t>
            </w:r>
            <w:r w:rsidRPr="0056673C">
              <w:rPr>
                <w:rFonts w:ascii="Times New Roman" w:eastAsia="Times New Roman" w:hAnsi="Times New Roman" w:cs="Times New Roman"/>
                <w:color w:val="auto"/>
                <w:sz w:val="16"/>
                <w:szCs w:val="16"/>
                <w:lang w:val="tt-RU" w:eastAsia="ar-SA" w:bidi="ar-SA"/>
              </w:rPr>
              <w:t>әктә</w:t>
            </w:r>
            <w:proofErr w:type="gramStart"/>
            <w:r w:rsidRPr="0056673C">
              <w:rPr>
                <w:rFonts w:ascii="Times New Roman" w:eastAsia="Times New Roman" w:hAnsi="Times New Roman" w:cs="Times New Roman"/>
                <w:color w:val="auto"/>
                <w:sz w:val="16"/>
                <w:szCs w:val="16"/>
                <w:lang w:val="tt-RU" w:eastAsia="ar-SA" w:bidi="ar-SA"/>
              </w:rPr>
              <w:t>п</w:t>
            </w:r>
            <w:proofErr w:type="gramEnd"/>
            <w:r w:rsidRPr="0056673C">
              <w:rPr>
                <w:rFonts w:ascii="Century Tat" w:eastAsia="Times New Roman" w:hAnsi="Century Tat" w:cs="Times New Roman"/>
                <w:color w:val="auto"/>
                <w:sz w:val="16"/>
                <w:szCs w:val="16"/>
                <w:lang w:eastAsia="ar-SA" w:bidi="ar-SA"/>
              </w:rPr>
              <w:t xml:space="preserve">  </w:t>
            </w:r>
            <w:proofErr w:type="spellStart"/>
            <w:r w:rsidRPr="0056673C">
              <w:rPr>
                <w:rFonts w:ascii="Century Tat" w:eastAsia="Times New Roman" w:hAnsi="Century Tat" w:cs="Times New Roman"/>
                <w:color w:val="auto"/>
                <w:sz w:val="16"/>
                <w:szCs w:val="16"/>
                <w:lang w:eastAsia="ar-SA" w:bidi="ar-SA"/>
              </w:rPr>
              <w:t>урамы</w:t>
            </w:r>
            <w:proofErr w:type="spellEnd"/>
            <w:r w:rsidRPr="0056673C">
              <w:rPr>
                <w:rFonts w:ascii="Century Tat" w:eastAsia="Times New Roman" w:hAnsi="Century Tat" w:cs="Times New Roman"/>
                <w:color w:val="auto"/>
                <w:sz w:val="16"/>
                <w:szCs w:val="16"/>
                <w:lang w:eastAsia="ar-SA" w:bidi="ar-SA"/>
              </w:rPr>
              <w:t>, 4</w:t>
            </w:r>
          </w:p>
          <w:p w:rsidR="0056673C" w:rsidRPr="0056673C" w:rsidRDefault="0056673C" w:rsidP="0056673C">
            <w:pPr>
              <w:widowControl/>
              <w:suppressAutoHyphens/>
              <w:jc w:val="center"/>
              <w:rPr>
                <w:rFonts w:ascii="Century Tat" w:eastAsia="Times New Roman" w:hAnsi="Century Tat" w:cs="Times New Roman"/>
                <w:color w:val="auto"/>
                <w:sz w:val="16"/>
                <w:szCs w:val="16"/>
                <w:lang w:eastAsia="ar-SA" w:bidi="ar-SA"/>
              </w:rPr>
            </w:pPr>
          </w:p>
          <w:p w:rsidR="0056673C" w:rsidRPr="0056673C" w:rsidRDefault="0056673C" w:rsidP="0056673C">
            <w:pPr>
              <w:widowControl/>
              <w:suppressAutoHyphens/>
              <w:jc w:val="center"/>
              <w:rPr>
                <w:rFonts w:ascii="Times New Roman" w:eastAsia="Times New Roman" w:hAnsi="Times New Roman" w:cs="Times New Roman"/>
                <w:color w:val="auto"/>
                <w:lang w:eastAsia="ar-SA" w:bidi="ar-SA"/>
              </w:rPr>
            </w:pPr>
            <w:r w:rsidRPr="0056673C">
              <w:rPr>
                <w:rFonts w:ascii="Century Tat" w:eastAsia="Times New Roman" w:hAnsi="Century Tat" w:cs="Times New Roman"/>
                <w:color w:val="auto"/>
                <w:sz w:val="16"/>
                <w:lang w:eastAsia="ar-SA" w:bidi="ar-SA"/>
              </w:rPr>
              <w:t>тел. /факс 3-20-10, 3-20-25</w:t>
            </w:r>
          </w:p>
        </w:tc>
        <w:tc>
          <w:tcPr>
            <w:tcW w:w="1985" w:type="dxa"/>
            <w:tcBorders>
              <w:top w:val="single" w:sz="4" w:space="0" w:color="auto"/>
              <w:left w:val="single" w:sz="4" w:space="0" w:color="auto"/>
              <w:right w:val="single" w:sz="4" w:space="0" w:color="auto"/>
            </w:tcBorders>
          </w:tcPr>
          <w:p w:rsidR="0056673C" w:rsidRPr="0056673C" w:rsidRDefault="0056673C" w:rsidP="0056673C">
            <w:pPr>
              <w:widowControl/>
              <w:suppressAutoHyphens/>
              <w:rPr>
                <w:rFonts w:ascii="Times New Roman" w:eastAsia="Times New Roman" w:hAnsi="Times New Roman" w:cs="Times New Roman"/>
                <w:color w:val="auto"/>
                <w:lang w:eastAsia="ar-SA" w:bidi="ar-SA"/>
              </w:rPr>
            </w:pPr>
          </w:p>
        </w:tc>
        <w:tc>
          <w:tcPr>
            <w:tcW w:w="4537" w:type="dxa"/>
            <w:vMerge w:val="restart"/>
            <w:tcBorders>
              <w:top w:val="single" w:sz="4" w:space="0" w:color="auto"/>
              <w:left w:val="single" w:sz="4" w:space="0" w:color="auto"/>
              <w:right w:val="single" w:sz="4" w:space="0" w:color="auto"/>
            </w:tcBorders>
          </w:tcPr>
          <w:p w:rsidR="0056673C" w:rsidRPr="0056673C" w:rsidRDefault="0056673C" w:rsidP="0056673C">
            <w:pPr>
              <w:widowControl/>
              <w:suppressAutoHyphens/>
              <w:jc w:val="center"/>
              <w:rPr>
                <w:rFonts w:ascii="Century Tat" w:eastAsia="Times New Roman" w:hAnsi="Century Tat" w:cs="Times New Roman"/>
                <w:color w:val="auto"/>
                <w:lang w:eastAsia="ar-SA" w:bidi="ar-SA"/>
              </w:rPr>
            </w:pPr>
            <w:r w:rsidRPr="0056673C">
              <w:rPr>
                <w:rFonts w:ascii="Century Tat" w:eastAsia="Times New Roman" w:hAnsi="Century Tat" w:cs="Times New Roman"/>
                <w:color w:val="auto"/>
                <w:lang w:eastAsia="ar-SA" w:bidi="ar-SA"/>
              </w:rPr>
              <w:t>Республика Башкортостан</w:t>
            </w:r>
          </w:p>
          <w:p w:rsidR="0056673C" w:rsidRPr="0056673C" w:rsidRDefault="0056673C" w:rsidP="0056673C">
            <w:pPr>
              <w:widowControl/>
              <w:suppressAutoHyphens/>
              <w:jc w:val="center"/>
              <w:rPr>
                <w:rFonts w:ascii="Century Tat" w:eastAsia="Times New Roman" w:hAnsi="Century Tat" w:cs="Times New Roman"/>
                <w:color w:val="auto"/>
                <w:lang w:eastAsia="ar-SA" w:bidi="ar-SA"/>
              </w:rPr>
            </w:pPr>
            <w:r w:rsidRPr="0056673C">
              <w:rPr>
                <w:rFonts w:ascii="Century Tat" w:eastAsia="Times New Roman" w:hAnsi="Century Tat" w:cs="Times New Roman"/>
                <w:color w:val="auto"/>
                <w:lang w:eastAsia="ar-SA" w:bidi="ar-SA"/>
              </w:rPr>
              <w:t xml:space="preserve">Администрация сельского поселения </w:t>
            </w:r>
            <w:proofErr w:type="spellStart"/>
            <w:r w:rsidRPr="0056673C">
              <w:rPr>
                <w:rFonts w:ascii="Century Tat" w:eastAsia="Times New Roman" w:hAnsi="Century Tat" w:cs="Times New Roman"/>
                <w:color w:val="auto"/>
                <w:lang w:eastAsia="ar-SA" w:bidi="ar-SA"/>
              </w:rPr>
              <w:t>Большекаркалинский</w:t>
            </w:r>
            <w:proofErr w:type="spellEnd"/>
            <w:r w:rsidRPr="0056673C">
              <w:rPr>
                <w:rFonts w:ascii="Century Tat" w:eastAsia="Times New Roman" w:hAnsi="Century Tat" w:cs="Times New Roman"/>
                <w:color w:val="auto"/>
                <w:lang w:eastAsia="ar-SA" w:bidi="ar-SA"/>
              </w:rPr>
              <w:t xml:space="preserve"> сельсовет муниципального района </w:t>
            </w:r>
            <w:proofErr w:type="spellStart"/>
            <w:r w:rsidRPr="0056673C">
              <w:rPr>
                <w:rFonts w:ascii="Century Tat" w:eastAsia="Times New Roman" w:hAnsi="Century Tat" w:cs="Times New Roman"/>
                <w:color w:val="auto"/>
                <w:lang w:eastAsia="ar-SA" w:bidi="ar-SA"/>
              </w:rPr>
              <w:t>Миякинский</w:t>
            </w:r>
            <w:proofErr w:type="spellEnd"/>
            <w:r w:rsidRPr="0056673C">
              <w:rPr>
                <w:rFonts w:ascii="Century Tat" w:eastAsia="Times New Roman" w:hAnsi="Century Tat" w:cs="Times New Roman"/>
                <w:color w:val="auto"/>
                <w:lang w:eastAsia="ar-SA" w:bidi="ar-SA"/>
              </w:rPr>
              <w:t xml:space="preserve"> район </w:t>
            </w:r>
          </w:p>
          <w:p w:rsidR="0056673C" w:rsidRPr="0056673C" w:rsidRDefault="0056673C" w:rsidP="0056673C">
            <w:pPr>
              <w:widowControl/>
              <w:suppressAutoHyphens/>
              <w:jc w:val="center"/>
              <w:rPr>
                <w:rFonts w:ascii="Century Tat" w:eastAsia="Times New Roman" w:hAnsi="Century Tat" w:cs="Times New Roman"/>
                <w:color w:val="auto"/>
                <w:sz w:val="16"/>
                <w:lang w:eastAsia="ar-SA" w:bidi="ar-SA"/>
              </w:rPr>
            </w:pPr>
          </w:p>
          <w:p w:rsidR="0056673C" w:rsidRPr="0056673C" w:rsidRDefault="0056673C" w:rsidP="0056673C">
            <w:pPr>
              <w:widowControl/>
              <w:suppressAutoHyphens/>
              <w:jc w:val="center"/>
              <w:rPr>
                <w:rFonts w:ascii="Times New Roman" w:eastAsia="Times New Roman" w:hAnsi="Times New Roman" w:cs="Times New Roman"/>
                <w:color w:val="auto"/>
                <w:sz w:val="16"/>
                <w:lang w:eastAsia="ar-SA" w:bidi="ar-SA"/>
              </w:rPr>
            </w:pPr>
          </w:p>
          <w:p w:rsidR="0056673C" w:rsidRPr="0056673C" w:rsidRDefault="0056673C" w:rsidP="0056673C">
            <w:pPr>
              <w:widowControl/>
              <w:suppressAutoHyphens/>
              <w:jc w:val="center"/>
              <w:rPr>
                <w:rFonts w:ascii="Century Tat" w:eastAsia="Times New Roman" w:hAnsi="Century Tat" w:cs="Times New Roman"/>
                <w:color w:val="auto"/>
                <w:sz w:val="16"/>
                <w:lang w:eastAsia="ar-SA" w:bidi="ar-SA"/>
              </w:rPr>
            </w:pPr>
            <w:r w:rsidRPr="0056673C">
              <w:rPr>
                <w:rFonts w:ascii="Century Tat" w:eastAsia="Times New Roman" w:hAnsi="Century Tat" w:cs="Times New Roman"/>
                <w:color w:val="auto"/>
                <w:sz w:val="16"/>
                <w:lang w:eastAsia="ar-SA" w:bidi="ar-SA"/>
              </w:rPr>
              <w:t xml:space="preserve">452094, </w:t>
            </w:r>
            <w:proofErr w:type="spellStart"/>
            <w:r w:rsidRPr="0056673C">
              <w:rPr>
                <w:rFonts w:ascii="Century Tat" w:eastAsia="Times New Roman" w:hAnsi="Century Tat" w:cs="Times New Roman"/>
                <w:color w:val="auto"/>
                <w:sz w:val="16"/>
                <w:lang w:eastAsia="ar-SA" w:bidi="ar-SA"/>
              </w:rPr>
              <w:t>Миякинский</w:t>
            </w:r>
            <w:proofErr w:type="spellEnd"/>
            <w:r w:rsidRPr="0056673C">
              <w:rPr>
                <w:rFonts w:ascii="Century Tat" w:eastAsia="Times New Roman" w:hAnsi="Century Tat" w:cs="Times New Roman"/>
                <w:color w:val="auto"/>
                <w:sz w:val="16"/>
                <w:lang w:eastAsia="ar-SA" w:bidi="ar-SA"/>
              </w:rPr>
              <w:t xml:space="preserve"> район, с. </w:t>
            </w:r>
            <w:proofErr w:type="gramStart"/>
            <w:r w:rsidRPr="0056673C">
              <w:rPr>
                <w:rFonts w:ascii="Century Tat" w:eastAsia="Times New Roman" w:hAnsi="Century Tat" w:cs="Times New Roman"/>
                <w:color w:val="auto"/>
                <w:sz w:val="16"/>
                <w:lang w:eastAsia="ar-SA" w:bidi="ar-SA"/>
              </w:rPr>
              <w:t>Большие</w:t>
            </w:r>
            <w:proofErr w:type="gramEnd"/>
            <w:r w:rsidRPr="0056673C">
              <w:rPr>
                <w:rFonts w:ascii="Century Tat" w:eastAsia="Times New Roman" w:hAnsi="Century Tat" w:cs="Times New Roman"/>
                <w:color w:val="auto"/>
                <w:sz w:val="16"/>
                <w:lang w:eastAsia="ar-SA" w:bidi="ar-SA"/>
              </w:rPr>
              <w:t xml:space="preserve"> </w:t>
            </w:r>
            <w:proofErr w:type="spellStart"/>
            <w:r w:rsidRPr="0056673C">
              <w:rPr>
                <w:rFonts w:ascii="Century Tat" w:eastAsia="Times New Roman" w:hAnsi="Century Tat" w:cs="Times New Roman"/>
                <w:color w:val="auto"/>
                <w:sz w:val="16"/>
                <w:lang w:eastAsia="ar-SA" w:bidi="ar-SA"/>
              </w:rPr>
              <w:t>Каркалы</w:t>
            </w:r>
            <w:proofErr w:type="spellEnd"/>
            <w:r w:rsidRPr="0056673C">
              <w:rPr>
                <w:rFonts w:ascii="Century Tat" w:eastAsia="Times New Roman" w:hAnsi="Century Tat" w:cs="Times New Roman"/>
                <w:color w:val="auto"/>
                <w:sz w:val="16"/>
                <w:lang w:eastAsia="ar-SA" w:bidi="ar-SA"/>
              </w:rPr>
              <w:t xml:space="preserve"> ул. Школьная, 4</w:t>
            </w:r>
          </w:p>
          <w:p w:rsidR="0056673C" w:rsidRPr="0056673C" w:rsidRDefault="0056673C" w:rsidP="0056673C">
            <w:pPr>
              <w:widowControl/>
              <w:suppressAutoHyphens/>
              <w:jc w:val="center"/>
              <w:rPr>
                <w:rFonts w:ascii="Century Tat" w:eastAsia="Times New Roman" w:hAnsi="Century Tat" w:cs="Times New Roman"/>
                <w:color w:val="auto"/>
                <w:sz w:val="16"/>
                <w:lang w:eastAsia="ar-SA" w:bidi="ar-SA"/>
              </w:rPr>
            </w:pPr>
          </w:p>
          <w:p w:rsidR="0056673C" w:rsidRPr="0056673C" w:rsidRDefault="0056673C" w:rsidP="0056673C">
            <w:pPr>
              <w:widowControl/>
              <w:suppressAutoHyphens/>
              <w:jc w:val="center"/>
              <w:rPr>
                <w:rFonts w:ascii="Century Tat" w:eastAsia="Times New Roman" w:hAnsi="Century Tat" w:cs="Times New Roman"/>
                <w:color w:val="auto"/>
                <w:lang w:eastAsia="ar-SA" w:bidi="ar-SA"/>
              </w:rPr>
            </w:pPr>
            <w:r w:rsidRPr="0056673C">
              <w:rPr>
                <w:rFonts w:ascii="Century Tat" w:eastAsia="Times New Roman" w:hAnsi="Century Tat" w:cs="Times New Roman"/>
                <w:color w:val="auto"/>
                <w:sz w:val="16"/>
                <w:lang w:eastAsia="ar-SA" w:bidi="ar-SA"/>
              </w:rPr>
              <w:t>тел. /факс 3-20-10, 3-20-25</w:t>
            </w:r>
          </w:p>
        </w:tc>
      </w:tr>
      <w:tr w:rsidR="0056673C" w:rsidRPr="0056673C" w:rsidTr="0056673C">
        <w:trPr>
          <w:trHeight w:val="1357"/>
        </w:trPr>
        <w:tc>
          <w:tcPr>
            <w:tcW w:w="4644" w:type="dxa"/>
            <w:vMerge/>
            <w:tcBorders>
              <w:left w:val="single" w:sz="4" w:space="0" w:color="auto"/>
              <w:bottom w:val="double" w:sz="4" w:space="0" w:color="auto"/>
              <w:right w:val="single" w:sz="4" w:space="0" w:color="auto"/>
            </w:tcBorders>
          </w:tcPr>
          <w:p w:rsidR="0056673C" w:rsidRPr="0056673C" w:rsidRDefault="0056673C" w:rsidP="0056673C">
            <w:pPr>
              <w:widowControl/>
              <w:suppressAutoHyphens/>
              <w:jc w:val="center"/>
              <w:rPr>
                <w:rFonts w:ascii="Century Tat" w:eastAsia="Times New Roman" w:hAnsi="Century Tat" w:cs="Times New Roman"/>
                <w:color w:val="auto"/>
                <w:sz w:val="16"/>
                <w:lang w:eastAsia="ar-SA" w:bidi="ar-SA"/>
              </w:rPr>
            </w:pPr>
          </w:p>
        </w:tc>
        <w:tc>
          <w:tcPr>
            <w:tcW w:w="1985" w:type="dxa"/>
            <w:tcBorders>
              <w:left w:val="single" w:sz="4" w:space="0" w:color="auto"/>
              <w:bottom w:val="double" w:sz="4" w:space="0" w:color="auto"/>
              <w:right w:val="single" w:sz="4" w:space="0" w:color="auto"/>
            </w:tcBorders>
          </w:tcPr>
          <w:p w:rsidR="0056673C" w:rsidRPr="0056673C" w:rsidRDefault="0056673C" w:rsidP="0056673C">
            <w:pPr>
              <w:widowControl/>
              <w:suppressAutoHyphens/>
              <w:rPr>
                <w:rFonts w:ascii="Times New Roman" w:eastAsia="Times New Roman" w:hAnsi="Times New Roman" w:cs="Times New Roman"/>
                <w:noProof/>
                <w:color w:val="auto"/>
                <w:lang w:eastAsia="ar-SA" w:bidi="ar-SA"/>
              </w:rPr>
            </w:pPr>
          </w:p>
        </w:tc>
        <w:tc>
          <w:tcPr>
            <w:tcW w:w="4537" w:type="dxa"/>
            <w:vMerge/>
            <w:tcBorders>
              <w:left w:val="single" w:sz="4" w:space="0" w:color="auto"/>
              <w:bottom w:val="double" w:sz="4" w:space="0" w:color="auto"/>
              <w:right w:val="single" w:sz="4" w:space="0" w:color="auto"/>
            </w:tcBorders>
          </w:tcPr>
          <w:p w:rsidR="0056673C" w:rsidRPr="0056673C" w:rsidRDefault="0056673C" w:rsidP="0056673C">
            <w:pPr>
              <w:widowControl/>
              <w:suppressAutoHyphens/>
              <w:jc w:val="center"/>
              <w:rPr>
                <w:rFonts w:ascii="Century Tat" w:eastAsia="Times New Roman" w:hAnsi="Century Tat" w:cs="Times New Roman"/>
                <w:color w:val="auto"/>
                <w:sz w:val="16"/>
                <w:lang w:eastAsia="ar-SA" w:bidi="ar-SA"/>
              </w:rPr>
            </w:pPr>
          </w:p>
        </w:tc>
      </w:tr>
    </w:tbl>
    <w:p w:rsidR="0056673C" w:rsidRPr="0056673C" w:rsidRDefault="0056673C" w:rsidP="0056673C">
      <w:pPr>
        <w:widowControl/>
        <w:suppressAutoHyphens/>
        <w:jc w:val="center"/>
        <w:rPr>
          <w:rFonts w:ascii="Times New Roman" w:eastAsia="Times New Roman" w:hAnsi="Times New Roman" w:cs="Times New Roman"/>
          <w:b/>
          <w:color w:val="auto"/>
          <w:sz w:val="28"/>
          <w:szCs w:val="28"/>
          <w:lang w:eastAsia="ar-SA" w:bidi="ar-SA"/>
        </w:rPr>
      </w:pPr>
      <w:r w:rsidRPr="0056673C">
        <w:rPr>
          <w:rFonts w:ascii="Times New Roman" w:eastAsia="Times New Roman" w:hAnsi="Times New Roman" w:cs="Times New Roman"/>
          <w:b/>
          <w:color w:val="auto"/>
          <w:sz w:val="28"/>
          <w:szCs w:val="28"/>
          <w:lang w:eastAsia="ar-SA" w:bidi="ar-SA"/>
        </w:rPr>
        <w:t xml:space="preserve">КАРАР                                    </w:t>
      </w:r>
      <w:r w:rsidR="00682D92">
        <w:rPr>
          <w:rFonts w:ascii="Times New Roman" w:eastAsia="Times New Roman" w:hAnsi="Times New Roman" w:cs="Times New Roman"/>
          <w:b/>
          <w:color w:val="auto"/>
          <w:sz w:val="28"/>
          <w:szCs w:val="28"/>
          <w:lang w:eastAsia="ar-SA" w:bidi="ar-SA"/>
        </w:rPr>
        <w:t>№ 36</w:t>
      </w:r>
      <w:r w:rsidRPr="0056673C">
        <w:rPr>
          <w:rFonts w:ascii="Times New Roman" w:eastAsia="Times New Roman" w:hAnsi="Times New Roman" w:cs="Times New Roman"/>
          <w:b/>
          <w:color w:val="auto"/>
          <w:sz w:val="28"/>
          <w:szCs w:val="28"/>
          <w:lang w:eastAsia="ar-SA" w:bidi="ar-SA"/>
        </w:rPr>
        <w:t xml:space="preserve">            </w:t>
      </w:r>
      <w:r w:rsidR="00682D92">
        <w:rPr>
          <w:rFonts w:ascii="Times New Roman" w:eastAsia="Times New Roman" w:hAnsi="Times New Roman" w:cs="Times New Roman"/>
          <w:b/>
          <w:color w:val="auto"/>
          <w:sz w:val="28"/>
          <w:szCs w:val="28"/>
          <w:lang w:eastAsia="ar-SA" w:bidi="ar-SA"/>
        </w:rPr>
        <w:t xml:space="preserve">        </w:t>
      </w:r>
      <w:r w:rsidRPr="0056673C">
        <w:rPr>
          <w:rFonts w:ascii="Times New Roman" w:eastAsia="Times New Roman" w:hAnsi="Times New Roman" w:cs="Times New Roman"/>
          <w:b/>
          <w:color w:val="auto"/>
          <w:sz w:val="28"/>
          <w:szCs w:val="28"/>
          <w:lang w:eastAsia="ar-SA" w:bidi="ar-SA"/>
        </w:rPr>
        <w:t xml:space="preserve"> ПОСТАНОВЛЕНИЕ</w:t>
      </w:r>
    </w:p>
    <w:p w:rsidR="0056673C" w:rsidRPr="0056673C" w:rsidRDefault="00682D92" w:rsidP="00682D92">
      <w:pPr>
        <w:widowControl/>
        <w:suppressAutoHyphens/>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          «29</w:t>
      </w:r>
      <w:r w:rsidR="0056673C" w:rsidRPr="0056673C">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май</w:t>
      </w:r>
      <w:r w:rsidR="0056673C" w:rsidRPr="0056673C">
        <w:rPr>
          <w:rFonts w:ascii="Times New Roman" w:eastAsia="Times New Roman" w:hAnsi="Times New Roman" w:cs="Times New Roman"/>
          <w:color w:val="auto"/>
          <w:sz w:val="28"/>
          <w:szCs w:val="28"/>
          <w:lang w:eastAsia="ar-SA" w:bidi="ar-SA"/>
        </w:rPr>
        <w:t xml:space="preserve">  2024 й.                     </w:t>
      </w:r>
      <w:r>
        <w:rPr>
          <w:rFonts w:ascii="Times New Roman" w:eastAsia="Times New Roman" w:hAnsi="Times New Roman" w:cs="Times New Roman"/>
          <w:color w:val="auto"/>
          <w:sz w:val="28"/>
          <w:szCs w:val="28"/>
          <w:lang w:eastAsia="ar-SA" w:bidi="ar-SA"/>
        </w:rPr>
        <w:t xml:space="preserve">                                                «29</w:t>
      </w:r>
      <w:r w:rsidR="0056673C" w:rsidRPr="0056673C">
        <w:rPr>
          <w:rFonts w:ascii="Times New Roman" w:eastAsia="Times New Roman" w:hAnsi="Times New Roman" w:cs="Times New Roman"/>
          <w:color w:val="auto"/>
          <w:sz w:val="28"/>
          <w:szCs w:val="28"/>
          <w:lang w:eastAsia="ar-SA" w:bidi="ar-SA"/>
        </w:rPr>
        <w:t>»</w:t>
      </w:r>
      <w:r>
        <w:rPr>
          <w:rFonts w:ascii="Times New Roman" w:eastAsia="Times New Roman" w:hAnsi="Times New Roman" w:cs="Times New Roman"/>
          <w:color w:val="auto"/>
          <w:sz w:val="28"/>
          <w:szCs w:val="28"/>
          <w:lang w:eastAsia="ar-SA" w:bidi="ar-SA"/>
        </w:rPr>
        <w:t xml:space="preserve"> мая</w:t>
      </w:r>
      <w:r w:rsidR="0056673C" w:rsidRPr="0056673C">
        <w:rPr>
          <w:rFonts w:ascii="Times New Roman" w:eastAsia="Times New Roman" w:hAnsi="Times New Roman" w:cs="Times New Roman"/>
          <w:color w:val="auto"/>
          <w:sz w:val="28"/>
          <w:szCs w:val="28"/>
          <w:lang w:eastAsia="ar-SA" w:bidi="ar-SA"/>
        </w:rPr>
        <w:t xml:space="preserve"> 2024 г.</w:t>
      </w:r>
    </w:p>
    <w:p w:rsidR="0056673C" w:rsidRPr="0056673C" w:rsidRDefault="0056673C" w:rsidP="0056673C">
      <w:pPr>
        <w:widowControl/>
        <w:suppressAutoHyphens/>
        <w:jc w:val="center"/>
        <w:rPr>
          <w:rFonts w:ascii="Times New Roman" w:eastAsia="Times New Roman" w:hAnsi="Times New Roman" w:cs="Times New Roman"/>
          <w:color w:val="auto"/>
          <w:sz w:val="28"/>
          <w:szCs w:val="28"/>
          <w:lang w:eastAsia="ar-SA" w:bidi="ar-SA"/>
        </w:rPr>
      </w:pPr>
    </w:p>
    <w:p w:rsidR="00F842BA" w:rsidRDefault="00B61C74" w:rsidP="00B61C74">
      <w:pPr>
        <w:widowControl/>
        <w:tabs>
          <w:tab w:val="left" w:pos="8940"/>
        </w:tabs>
        <w:suppressAutoHyphens/>
        <w:rPr>
          <w:rFonts w:ascii="Times New Roman" w:eastAsia="Times New Roman" w:hAnsi="Times New Roman" w:cs="Times New Roman"/>
          <w:b/>
          <w:bCs/>
          <w:sz w:val="28"/>
          <w:szCs w:val="28"/>
        </w:rPr>
      </w:pPr>
      <w:r>
        <w:rPr>
          <w:rFonts w:ascii="Times New Roman" w:eastAsia="Times New Roman" w:hAnsi="Times New Roman" w:cs="Times New Roman"/>
          <w:color w:val="auto"/>
          <w:lang w:eastAsia="ar-SA" w:bidi="ar-SA"/>
        </w:rPr>
        <w:tab/>
      </w:r>
      <w:r w:rsidR="00F842BA">
        <w:rPr>
          <w:rFonts w:ascii="Times New Roman" w:eastAsia="Times New Roman" w:hAnsi="Times New Roman" w:cs="Times New Roman"/>
          <w:b/>
          <w:bCs/>
          <w:sz w:val="28"/>
          <w:szCs w:val="28"/>
        </w:rPr>
        <w:t xml:space="preserve">       </w:t>
      </w:r>
    </w:p>
    <w:p w:rsidR="0056673C" w:rsidRPr="00F842BA" w:rsidRDefault="00F842BA" w:rsidP="00F842BA">
      <w:pPr>
        <w:spacing w:line="317" w:lineRule="exact"/>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
          <w:bCs/>
          <w:sz w:val="28"/>
          <w:szCs w:val="28"/>
        </w:rPr>
        <w:t xml:space="preserve">        </w:t>
      </w:r>
      <w:r w:rsidR="0056673C" w:rsidRPr="00F842BA">
        <w:rPr>
          <w:rFonts w:ascii="Times New Roman" w:eastAsia="Times New Roman" w:hAnsi="Times New Roman" w:cs="Times New Roman"/>
          <w:bCs/>
          <w:sz w:val="28"/>
          <w:szCs w:val="28"/>
        </w:rPr>
        <w:t>Об утверждении муниципальной целевой программы</w:t>
      </w:r>
      <w:r w:rsidRPr="00F842BA">
        <w:rPr>
          <w:rFonts w:ascii="Times New Roman" w:eastAsia="Times New Roman" w:hAnsi="Times New Roman" w:cs="Times New Roman"/>
          <w:bCs/>
          <w:sz w:val="28"/>
          <w:szCs w:val="28"/>
        </w:rPr>
        <w:t xml:space="preserve">  </w:t>
      </w:r>
      <w:r w:rsidR="0056673C" w:rsidRPr="00F842BA">
        <w:rPr>
          <w:rFonts w:ascii="Times New Roman" w:eastAsia="Times New Roman" w:hAnsi="Times New Roman" w:cs="Times New Roman"/>
          <w:bCs/>
          <w:sz w:val="28"/>
          <w:szCs w:val="28"/>
        </w:rPr>
        <w:t xml:space="preserve">«Профилактика </w:t>
      </w:r>
      <w:r w:rsidRPr="00F842BA">
        <w:rPr>
          <w:rFonts w:ascii="Times New Roman" w:eastAsia="Times New Roman" w:hAnsi="Times New Roman" w:cs="Times New Roman"/>
          <w:bCs/>
          <w:sz w:val="28"/>
          <w:szCs w:val="28"/>
        </w:rPr>
        <w:t>н</w:t>
      </w:r>
      <w:r w:rsidR="0056673C" w:rsidRPr="00F842BA">
        <w:rPr>
          <w:rFonts w:ascii="Times New Roman" w:eastAsia="Times New Roman" w:hAnsi="Times New Roman" w:cs="Times New Roman"/>
          <w:bCs/>
          <w:sz w:val="28"/>
          <w:szCs w:val="28"/>
        </w:rPr>
        <w:t>аркомании, токсикомании и алкоголизма</w:t>
      </w:r>
      <w:r w:rsidRPr="00F842BA">
        <w:rPr>
          <w:rFonts w:ascii="Times New Roman" w:eastAsia="Times New Roman" w:hAnsi="Times New Roman" w:cs="Times New Roman"/>
          <w:bCs/>
          <w:sz w:val="28"/>
          <w:szCs w:val="28"/>
        </w:rPr>
        <w:t xml:space="preserve"> </w:t>
      </w:r>
      <w:r w:rsidR="0056673C" w:rsidRPr="00F842BA">
        <w:rPr>
          <w:rFonts w:ascii="Times New Roman" w:eastAsia="Times New Roman" w:hAnsi="Times New Roman" w:cs="Times New Roman"/>
          <w:bCs/>
          <w:sz w:val="28"/>
          <w:szCs w:val="28"/>
        </w:rPr>
        <w:t xml:space="preserve">на территории сельского поселения </w:t>
      </w:r>
      <w:proofErr w:type="spellStart"/>
      <w:r w:rsidRPr="00F842BA">
        <w:rPr>
          <w:rFonts w:ascii="Times New Roman" w:eastAsia="Times New Roman" w:hAnsi="Times New Roman" w:cs="Times New Roman"/>
          <w:bCs/>
          <w:sz w:val="28"/>
          <w:szCs w:val="28"/>
        </w:rPr>
        <w:t>Б</w:t>
      </w:r>
      <w:r w:rsidR="0056673C" w:rsidRPr="00F842BA">
        <w:rPr>
          <w:rFonts w:ascii="Times New Roman" w:eastAsia="Times New Roman" w:hAnsi="Times New Roman" w:cs="Times New Roman"/>
          <w:bCs/>
          <w:sz w:val="28"/>
          <w:szCs w:val="28"/>
        </w:rPr>
        <w:t>ольшекаркалинский</w:t>
      </w:r>
      <w:proofErr w:type="spellEnd"/>
      <w:r w:rsidR="0056673C" w:rsidRPr="00F842BA">
        <w:rPr>
          <w:rFonts w:ascii="Times New Roman" w:eastAsia="Times New Roman" w:hAnsi="Times New Roman" w:cs="Times New Roman"/>
          <w:bCs/>
          <w:sz w:val="28"/>
          <w:szCs w:val="28"/>
        </w:rPr>
        <w:t xml:space="preserve"> сельсовет</w:t>
      </w:r>
      <w:r w:rsidRPr="00F842BA">
        <w:rPr>
          <w:rFonts w:ascii="Times New Roman" w:eastAsia="Times New Roman" w:hAnsi="Times New Roman" w:cs="Times New Roman"/>
          <w:bCs/>
          <w:sz w:val="28"/>
          <w:szCs w:val="28"/>
        </w:rPr>
        <w:t xml:space="preserve"> </w:t>
      </w:r>
      <w:r w:rsidR="0056673C" w:rsidRPr="00F842BA">
        <w:rPr>
          <w:rFonts w:ascii="Times New Roman" w:eastAsia="Times New Roman" w:hAnsi="Times New Roman" w:cs="Times New Roman"/>
          <w:bCs/>
          <w:sz w:val="28"/>
          <w:szCs w:val="28"/>
        </w:rPr>
        <w:t xml:space="preserve">муниципального района </w:t>
      </w:r>
      <w:proofErr w:type="spellStart"/>
      <w:r w:rsidR="0056673C" w:rsidRPr="00F842BA">
        <w:rPr>
          <w:rFonts w:ascii="Times New Roman" w:eastAsia="Times New Roman" w:hAnsi="Times New Roman" w:cs="Times New Roman"/>
          <w:bCs/>
          <w:sz w:val="28"/>
          <w:szCs w:val="28"/>
        </w:rPr>
        <w:t>Миякинский</w:t>
      </w:r>
      <w:proofErr w:type="spellEnd"/>
      <w:r w:rsidR="0056673C" w:rsidRPr="00F842BA">
        <w:rPr>
          <w:rFonts w:ascii="Times New Roman" w:eastAsia="Times New Roman" w:hAnsi="Times New Roman" w:cs="Times New Roman"/>
          <w:bCs/>
          <w:sz w:val="28"/>
          <w:szCs w:val="28"/>
        </w:rPr>
        <w:t xml:space="preserve"> район Республики Башкортостан на 2024-2026 годы»</w:t>
      </w:r>
    </w:p>
    <w:p w:rsidR="0056673C" w:rsidRPr="0056673C" w:rsidRDefault="0056673C" w:rsidP="0056673C">
      <w:pPr>
        <w:widowControl/>
        <w:suppressAutoHyphens/>
        <w:jc w:val="both"/>
        <w:rPr>
          <w:rFonts w:ascii="Times New Roman" w:eastAsia="Times New Roman" w:hAnsi="Times New Roman" w:cs="Times New Roman"/>
          <w:color w:val="auto"/>
          <w:sz w:val="28"/>
          <w:szCs w:val="28"/>
          <w:lang w:eastAsia="ar-SA" w:bidi="ar-SA"/>
        </w:rPr>
      </w:pPr>
    </w:p>
    <w:p w:rsidR="00884719" w:rsidRDefault="0056673C" w:rsidP="0056673C">
      <w:pPr>
        <w:spacing w:line="317" w:lineRule="exact"/>
        <w:ind w:firstLine="360"/>
        <w:jc w:val="both"/>
        <w:rPr>
          <w:rFonts w:ascii="Times New Roman" w:eastAsia="Times New Roman" w:hAnsi="Times New Roman" w:cs="Times New Roman"/>
          <w:sz w:val="28"/>
          <w:szCs w:val="28"/>
        </w:rPr>
      </w:pPr>
      <w:r w:rsidRPr="0056673C">
        <w:rPr>
          <w:rFonts w:ascii="Times New Roman" w:eastAsia="Times New Roman" w:hAnsi="Times New Roman" w:cs="Times New Roman"/>
          <w:sz w:val="28"/>
          <w:szCs w:val="28"/>
        </w:rPr>
        <w:t xml:space="preserve">В соответствии с Федеральным законом №3-Ф3 от 08.01.2008 г. «О наркотических средствах и психотропных веществах», Указом Президента РФ от 09.06.2010 г. №690 «Об утверждении Стратегии государственной антинаркотической политики Российской Федерации до 2020 года», </w:t>
      </w:r>
      <w:r>
        <w:rPr>
          <w:rFonts w:ascii="Times New Roman" w:eastAsia="Times New Roman" w:hAnsi="Times New Roman" w:cs="Times New Roman"/>
          <w:sz w:val="28"/>
          <w:szCs w:val="28"/>
        </w:rPr>
        <w:t xml:space="preserve"> </w:t>
      </w:r>
    </w:p>
    <w:p w:rsidR="0056673C" w:rsidRPr="0056673C" w:rsidRDefault="0056673C" w:rsidP="0056673C">
      <w:pPr>
        <w:spacing w:line="317" w:lineRule="exact"/>
        <w:ind w:firstLine="360"/>
        <w:jc w:val="both"/>
        <w:rPr>
          <w:rFonts w:ascii="Times New Roman" w:eastAsia="Times New Roman" w:hAnsi="Times New Roman" w:cs="Times New Roman"/>
          <w:color w:val="auto"/>
          <w:sz w:val="28"/>
          <w:szCs w:val="28"/>
          <w:lang w:bidi="ar-SA"/>
        </w:rPr>
      </w:pPr>
      <w:r w:rsidRPr="0056673C">
        <w:rPr>
          <w:rFonts w:ascii="Times New Roman" w:eastAsia="Times New Roman" w:hAnsi="Times New Roman" w:cs="Times New Roman"/>
          <w:b/>
          <w:bCs/>
          <w:sz w:val="28"/>
          <w:szCs w:val="28"/>
        </w:rPr>
        <w:t>ПОСТАНОВЛЯЮ:</w:t>
      </w:r>
    </w:p>
    <w:p w:rsidR="0056673C" w:rsidRPr="0056673C" w:rsidRDefault="0056673C" w:rsidP="0056673C">
      <w:pPr>
        <w:widowControl/>
        <w:numPr>
          <w:ilvl w:val="0"/>
          <w:numId w:val="6"/>
        </w:numPr>
        <w:tabs>
          <w:tab w:val="left" w:pos="1116"/>
        </w:tabs>
        <w:suppressAutoHyphens/>
        <w:spacing w:line="317" w:lineRule="exact"/>
        <w:jc w:val="both"/>
        <w:rPr>
          <w:rFonts w:ascii="Times New Roman" w:eastAsia="Times New Roman" w:hAnsi="Times New Roman" w:cs="Times New Roman"/>
          <w:color w:val="auto"/>
          <w:sz w:val="28"/>
          <w:szCs w:val="28"/>
          <w:lang w:bidi="ar-SA"/>
        </w:rPr>
      </w:pPr>
      <w:r w:rsidRPr="0056673C">
        <w:rPr>
          <w:rFonts w:ascii="Times New Roman" w:eastAsia="Times New Roman" w:hAnsi="Times New Roman" w:cs="Times New Roman"/>
          <w:sz w:val="28"/>
          <w:szCs w:val="28"/>
        </w:rPr>
        <w:t xml:space="preserve">Утвердить муниципальную целевую программу «Об утверждении муниципальной целевой программы «Профилактика наркомании, токсикомании и алкоголизма в сельском поселении </w:t>
      </w:r>
      <w:proofErr w:type="spellStart"/>
      <w:r>
        <w:rPr>
          <w:rFonts w:ascii="Times New Roman" w:eastAsia="Times New Roman" w:hAnsi="Times New Roman" w:cs="Times New Roman"/>
          <w:sz w:val="28"/>
          <w:szCs w:val="28"/>
        </w:rPr>
        <w:t>Большекаркалинский</w:t>
      </w:r>
      <w:proofErr w:type="spellEnd"/>
      <w:r w:rsidRPr="0056673C">
        <w:rPr>
          <w:rFonts w:ascii="Times New Roman" w:eastAsia="Times New Roman" w:hAnsi="Times New Roman" w:cs="Times New Roman"/>
          <w:sz w:val="28"/>
          <w:szCs w:val="28"/>
        </w:rPr>
        <w:t xml:space="preserve"> сельсовет муниципального района </w:t>
      </w:r>
      <w:proofErr w:type="spellStart"/>
      <w:r w:rsidRPr="0056673C">
        <w:rPr>
          <w:rFonts w:ascii="Times New Roman" w:eastAsia="Times New Roman" w:hAnsi="Times New Roman" w:cs="Times New Roman"/>
          <w:sz w:val="28"/>
          <w:szCs w:val="28"/>
        </w:rPr>
        <w:t>Миякинский</w:t>
      </w:r>
      <w:proofErr w:type="spellEnd"/>
      <w:r w:rsidRPr="0056673C">
        <w:rPr>
          <w:rFonts w:ascii="Times New Roman" w:eastAsia="Times New Roman" w:hAnsi="Times New Roman" w:cs="Times New Roman"/>
          <w:sz w:val="28"/>
          <w:szCs w:val="28"/>
        </w:rPr>
        <w:t xml:space="preserve"> район Республики Башкортостан на 2024-2026 годы», согласно Приложению № 1 и Приложению </w:t>
      </w:r>
      <w:r w:rsidRPr="0056673C">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p>
    <w:p w:rsidR="0056673C" w:rsidRPr="0056673C" w:rsidRDefault="0056673C" w:rsidP="0056673C">
      <w:pPr>
        <w:widowControl/>
        <w:numPr>
          <w:ilvl w:val="0"/>
          <w:numId w:val="6"/>
        </w:numPr>
        <w:tabs>
          <w:tab w:val="left" w:pos="1116"/>
        </w:tabs>
        <w:suppressAutoHyphens/>
        <w:spacing w:line="365" w:lineRule="exact"/>
        <w:jc w:val="both"/>
        <w:rPr>
          <w:rFonts w:ascii="Times New Roman" w:eastAsia="Times New Roman" w:hAnsi="Times New Roman" w:cs="Times New Roman"/>
          <w:color w:val="auto"/>
          <w:sz w:val="28"/>
          <w:szCs w:val="28"/>
          <w:lang w:bidi="ar-SA"/>
        </w:rPr>
      </w:pPr>
      <w:r w:rsidRPr="0056673C">
        <w:rPr>
          <w:rFonts w:ascii="Times New Roman" w:eastAsia="Times New Roman" w:hAnsi="Times New Roman" w:cs="Times New Roman"/>
          <w:sz w:val="28"/>
          <w:szCs w:val="28"/>
        </w:rPr>
        <w:t xml:space="preserve">Администрации сельского поселения </w:t>
      </w:r>
      <w:proofErr w:type="spellStart"/>
      <w:r>
        <w:rPr>
          <w:rFonts w:ascii="Times New Roman" w:eastAsia="Times New Roman" w:hAnsi="Times New Roman" w:cs="Times New Roman"/>
          <w:sz w:val="28"/>
          <w:szCs w:val="28"/>
        </w:rPr>
        <w:t>Большекаркалинский</w:t>
      </w:r>
      <w:proofErr w:type="spellEnd"/>
      <w:r w:rsidRPr="0056673C">
        <w:rPr>
          <w:rFonts w:ascii="Times New Roman" w:eastAsia="Times New Roman" w:hAnsi="Times New Roman" w:cs="Times New Roman"/>
          <w:sz w:val="28"/>
          <w:szCs w:val="28"/>
        </w:rPr>
        <w:t xml:space="preserve"> сельсовет обеспечить финансирование мероприятий Программы, исходя из возможностей бюджета сельского поселения </w:t>
      </w:r>
      <w:proofErr w:type="spellStart"/>
      <w:r>
        <w:rPr>
          <w:rFonts w:ascii="Times New Roman" w:eastAsia="Times New Roman" w:hAnsi="Times New Roman" w:cs="Times New Roman"/>
          <w:sz w:val="28"/>
          <w:szCs w:val="28"/>
        </w:rPr>
        <w:t>Большекаркалинский</w:t>
      </w:r>
      <w:proofErr w:type="spellEnd"/>
      <w:r w:rsidRPr="0056673C">
        <w:rPr>
          <w:rFonts w:ascii="Times New Roman" w:eastAsia="Times New Roman" w:hAnsi="Times New Roman" w:cs="Times New Roman"/>
          <w:sz w:val="28"/>
          <w:szCs w:val="28"/>
        </w:rPr>
        <w:t xml:space="preserve"> сельсовет муниципального района </w:t>
      </w:r>
      <w:proofErr w:type="spellStart"/>
      <w:r w:rsidRPr="0056673C">
        <w:rPr>
          <w:rFonts w:ascii="Times New Roman" w:eastAsia="Times New Roman" w:hAnsi="Times New Roman" w:cs="Times New Roman"/>
          <w:sz w:val="28"/>
          <w:szCs w:val="28"/>
        </w:rPr>
        <w:t>Миякинский</w:t>
      </w:r>
      <w:proofErr w:type="spellEnd"/>
      <w:r w:rsidRPr="0056673C">
        <w:rPr>
          <w:rFonts w:ascii="Times New Roman" w:eastAsia="Times New Roman" w:hAnsi="Times New Roman" w:cs="Times New Roman"/>
          <w:sz w:val="28"/>
          <w:szCs w:val="28"/>
        </w:rPr>
        <w:t xml:space="preserve"> район Республики Башкортостан.</w:t>
      </w:r>
    </w:p>
    <w:p w:rsidR="0056673C" w:rsidRPr="0056673C" w:rsidRDefault="0056673C" w:rsidP="0056673C">
      <w:pPr>
        <w:widowControl/>
        <w:numPr>
          <w:ilvl w:val="0"/>
          <w:numId w:val="6"/>
        </w:numPr>
        <w:tabs>
          <w:tab w:val="left" w:pos="1004"/>
        </w:tabs>
        <w:suppressAutoHyphens/>
        <w:spacing w:line="365" w:lineRule="exact"/>
        <w:jc w:val="both"/>
        <w:rPr>
          <w:rFonts w:ascii="Times New Roman" w:eastAsia="Times New Roman" w:hAnsi="Times New Roman" w:cs="Times New Roman"/>
          <w:color w:val="auto"/>
          <w:sz w:val="28"/>
          <w:szCs w:val="28"/>
          <w:lang w:bidi="ar-SA"/>
        </w:rPr>
      </w:pPr>
      <w:r w:rsidRPr="0056673C">
        <w:rPr>
          <w:rFonts w:ascii="Times New Roman" w:eastAsia="Times New Roman" w:hAnsi="Times New Roman" w:cs="Times New Roman"/>
          <w:sz w:val="28"/>
          <w:szCs w:val="28"/>
        </w:rPr>
        <w:t xml:space="preserve">Настоящее постановление вступает в силу с момента обнародования на информационном стенде и на официальном сайте сельского поселения </w:t>
      </w:r>
      <w:proofErr w:type="spellStart"/>
      <w:r>
        <w:rPr>
          <w:rFonts w:ascii="Times New Roman" w:eastAsia="Times New Roman" w:hAnsi="Times New Roman" w:cs="Times New Roman"/>
          <w:sz w:val="28"/>
          <w:szCs w:val="28"/>
        </w:rPr>
        <w:t>Большекаркалинский</w:t>
      </w:r>
      <w:proofErr w:type="spellEnd"/>
      <w:r w:rsidRPr="0056673C">
        <w:rPr>
          <w:rFonts w:ascii="Times New Roman" w:eastAsia="Times New Roman" w:hAnsi="Times New Roman" w:cs="Times New Roman"/>
          <w:sz w:val="28"/>
          <w:szCs w:val="28"/>
        </w:rPr>
        <w:t xml:space="preserve"> сельсовет.</w:t>
      </w:r>
    </w:p>
    <w:p w:rsidR="0056673C" w:rsidRPr="0056673C" w:rsidRDefault="0056673C" w:rsidP="0056673C">
      <w:pPr>
        <w:widowControl/>
        <w:numPr>
          <w:ilvl w:val="0"/>
          <w:numId w:val="6"/>
        </w:numPr>
        <w:tabs>
          <w:tab w:val="left" w:pos="1058"/>
        </w:tabs>
        <w:suppressAutoHyphens/>
        <w:spacing w:line="280" w:lineRule="exact"/>
        <w:jc w:val="both"/>
        <w:rPr>
          <w:rFonts w:ascii="Times New Roman" w:eastAsia="Times New Roman" w:hAnsi="Times New Roman" w:cs="Times New Roman"/>
          <w:color w:val="auto"/>
          <w:sz w:val="28"/>
          <w:szCs w:val="28"/>
          <w:lang w:bidi="ar-SA"/>
        </w:rPr>
      </w:pPr>
      <w:proofErr w:type="gramStart"/>
      <w:r w:rsidRPr="0056673C">
        <w:rPr>
          <w:rFonts w:ascii="Times New Roman" w:eastAsia="Times New Roman" w:hAnsi="Times New Roman" w:cs="Times New Roman"/>
          <w:sz w:val="28"/>
          <w:szCs w:val="28"/>
        </w:rPr>
        <w:t>Контроль за</w:t>
      </w:r>
      <w:proofErr w:type="gramEnd"/>
      <w:r w:rsidRPr="0056673C">
        <w:rPr>
          <w:rFonts w:ascii="Times New Roman" w:eastAsia="Times New Roman" w:hAnsi="Times New Roman" w:cs="Times New Roman"/>
          <w:sz w:val="28"/>
          <w:szCs w:val="28"/>
        </w:rPr>
        <w:t xml:space="preserve"> выполнением данного постановления оставляю за собой.</w:t>
      </w:r>
    </w:p>
    <w:p w:rsidR="0056673C" w:rsidRPr="0056673C" w:rsidRDefault="0056673C" w:rsidP="0056673C">
      <w:pPr>
        <w:widowControl/>
        <w:suppressAutoHyphens/>
        <w:ind w:left="360"/>
        <w:jc w:val="both"/>
        <w:rPr>
          <w:rFonts w:ascii="Times New Roman" w:eastAsia="Times New Roman" w:hAnsi="Times New Roman" w:cs="Times New Roman"/>
          <w:color w:val="auto"/>
          <w:sz w:val="28"/>
          <w:szCs w:val="28"/>
          <w:lang w:eastAsia="ar-SA" w:bidi="ar-SA"/>
        </w:rPr>
      </w:pPr>
    </w:p>
    <w:p w:rsidR="0056673C" w:rsidRPr="0056673C" w:rsidRDefault="0056673C" w:rsidP="0056673C">
      <w:pPr>
        <w:widowControl/>
        <w:suppressAutoHyphens/>
        <w:ind w:left="360"/>
        <w:jc w:val="both"/>
        <w:rPr>
          <w:rFonts w:ascii="Times New Roman" w:eastAsia="Times New Roman" w:hAnsi="Times New Roman" w:cs="Times New Roman"/>
          <w:color w:val="auto"/>
          <w:sz w:val="28"/>
          <w:szCs w:val="28"/>
          <w:lang w:eastAsia="ar-SA" w:bidi="ar-SA"/>
        </w:rPr>
      </w:pPr>
    </w:p>
    <w:p w:rsidR="0056673C" w:rsidRDefault="0056673C" w:rsidP="0056673C">
      <w:pPr>
        <w:widowControl/>
        <w:suppressAutoHyphens/>
        <w:ind w:left="357"/>
        <w:jc w:val="both"/>
        <w:rPr>
          <w:rFonts w:ascii="Times New Roman" w:eastAsia="Times New Roman" w:hAnsi="Times New Roman" w:cs="Times New Roman"/>
          <w:color w:val="auto"/>
          <w:sz w:val="28"/>
          <w:szCs w:val="28"/>
          <w:lang w:eastAsia="ar-SA" w:bidi="ar-SA"/>
        </w:rPr>
      </w:pPr>
    </w:p>
    <w:p w:rsidR="0056673C" w:rsidRPr="0056673C" w:rsidRDefault="0056673C" w:rsidP="0056673C">
      <w:pPr>
        <w:widowControl/>
        <w:suppressAutoHyphens/>
        <w:ind w:left="357"/>
        <w:jc w:val="both"/>
        <w:rPr>
          <w:rFonts w:ascii="Times New Roman" w:eastAsia="Times New Roman" w:hAnsi="Times New Roman" w:cs="Times New Roman"/>
          <w:color w:val="auto"/>
          <w:sz w:val="28"/>
          <w:szCs w:val="28"/>
          <w:lang w:eastAsia="ar-SA" w:bidi="ar-SA"/>
        </w:rPr>
      </w:pPr>
      <w:r w:rsidRPr="0056673C">
        <w:rPr>
          <w:rFonts w:ascii="Times New Roman" w:eastAsia="Times New Roman" w:hAnsi="Times New Roman" w:cs="Times New Roman"/>
          <w:color w:val="auto"/>
          <w:sz w:val="28"/>
          <w:szCs w:val="28"/>
          <w:lang w:eastAsia="ar-SA" w:bidi="ar-SA"/>
        </w:rPr>
        <w:t>Глава сельского поселения</w:t>
      </w:r>
      <w:r w:rsidRPr="0056673C">
        <w:rPr>
          <w:rFonts w:ascii="Times New Roman" w:eastAsia="Times New Roman" w:hAnsi="Times New Roman" w:cs="Times New Roman"/>
          <w:color w:val="auto"/>
          <w:sz w:val="28"/>
          <w:szCs w:val="28"/>
          <w:lang w:eastAsia="ar-SA" w:bidi="ar-SA"/>
        </w:rPr>
        <w:tab/>
      </w:r>
      <w:r w:rsidRPr="0056673C">
        <w:rPr>
          <w:rFonts w:ascii="Times New Roman" w:eastAsia="Times New Roman" w:hAnsi="Times New Roman" w:cs="Times New Roman"/>
          <w:color w:val="auto"/>
          <w:sz w:val="28"/>
          <w:szCs w:val="28"/>
          <w:lang w:eastAsia="ar-SA" w:bidi="ar-SA"/>
        </w:rPr>
        <w:tab/>
      </w:r>
      <w:r w:rsidRPr="0056673C">
        <w:rPr>
          <w:rFonts w:ascii="Times New Roman" w:eastAsia="Times New Roman" w:hAnsi="Times New Roman" w:cs="Times New Roman"/>
          <w:color w:val="auto"/>
          <w:sz w:val="28"/>
          <w:szCs w:val="28"/>
          <w:lang w:eastAsia="ar-SA" w:bidi="ar-SA"/>
        </w:rPr>
        <w:tab/>
        <w:t xml:space="preserve">       </w:t>
      </w:r>
      <w:proofErr w:type="spellStart"/>
      <w:r w:rsidRPr="0056673C">
        <w:rPr>
          <w:rFonts w:ascii="Times New Roman" w:eastAsia="Times New Roman" w:hAnsi="Times New Roman" w:cs="Times New Roman"/>
          <w:color w:val="auto"/>
          <w:sz w:val="28"/>
          <w:szCs w:val="28"/>
          <w:lang w:eastAsia="ar-SA" w:bidi="ar-SA"/>
        </w:rPr>
        <w:t>Р.Р.Тимербулатова</w:t>
      </w:r>
      <w:proofErr w:type="spellEnd"/>
    </w:p>
    <w:p w:rsidR="00A94B7A" w:rsidRDefault="00A94B7A"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Pr>
        <w:pStyle w:val="30"/>
        <w:framePr w:w="9691" w:h="3286" w:hRule="exact" w:wrap="none" w:vAnchor="page" w:hAnchor="page" w:x="1696" w:y="931"/>
        <w:shd w:val="clear" w:color="auto" w:fill="auto"/>
        <w:spacing w:after="206"/>
        <w:ind w:left="7040"/>
      </w:pPr>
      <w:r>
        <w:t xml:space="preserve">Приложение № 1 к постановлению сельского поселения </w:t>
      </w:r>
      <w:proofErr w:type="spellStart"/>
      <w:r>
        <w:t>Большек</w:t>
      </w:r>
      <w:r w:rsidR="00682D92">
        <w:t>аркалинский</w:t>
      </w:r>
      <w:proofErr w:type="spellEnd"/>
      <w:r w:rsidR="00682D92">
        <w:t xml:space="preserve"> сельсовет от 29 мая </w:t>
      </w:r>
      <w:r>
        <w:t xml:space="preserve">2024 г. № </w:t>
      </w:r>
      <w:r w:rsidR="00682D92">
        <w:t xml:space="preserve"> 36</w:t>
      </w:r>
    </w:p>
    <w:p w:rsidR="0056673C" w:rsidRDefault="0056673C" w:rsidP="0056673C">
      <w:pPr>
        <w:pStyle w:val="40"/>
        <w:framePr w:w="9691" w:h="3286" w:hRule="exact" w:wrap="none" w:vAnchor="page" w:hAnchor="page" w:x="1696" w:y="931"/>
        <w:shd w:val="clear" w:color="auto" w:fill="auto"/>
        <w:spacing w:before="0"/>
        <w:ind w:left="40"/>
      </w:pPr>
      <w:r>
        <w:t>МУНИЦИПАЛЬНАЯ ЦЕЛЕВАЯ ПРОГРАММА ПРОФИЛАКТИКИ НАРКОМАНИИ,</w:t>
      </w:r>
      <w:r>
        <w:br/>
        <w:t>ТОКСИКОМАНИИ И АЛКОГОЛИЗМА НА ТЕРРИТОРИИ СЕЛЬСКОГО</w:t>
      </w:r>
      <w:r>
        <w:br/>
        <w:t>ПОСЕЛЕНИЯ БОЛЬШЕКАРКАЛИНСКИЙ СЕЛЬСОВЕТ МУНИЦИПАЛЬНОГО</w:t>
      </w:r>
      <w:r>
        <w:br/>
        <w:t xml:space="preserve">РАЙОНА МИЯКИНСКИЙ РАЙОН РЕСПУБЛИКИ БАШКОРТОСТАН </w:t>
      </w:r>
    </w:p>
    <w:p w:rsidR="0056673C" w:rsidRDefault="0056673C" w:rsidP="0056673C">
      <w:pPr>
        <w:pStyle w:val="40"/>
        <w:framePr w:w="9691" w:h="3286" w:hRule="exact" w:wrap="none" w:vAnchor="page" w:hAnchor="page" w:x="1696" w:y="931"/>
        <w:shd w:val="clear" w:color="auto" w:fill="auto"/>
        <w:spacing w:before="0"/>
        <w:ind w:left="40"/>
      </w:pPr>
      <w:r>
        <w:t>НА 2024 -2026 ГОДЫ</w:t>
      </w:r>
    </w:p>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 w:rsidR="0056673C" w:rsidRDefault="0056673C" w:rsidP="0056673C">
      <w:pPr>
        <w:pStyle w:val="40"/>
        <w:framePr w:w="9691" w:h="303" w:hRule="exact" w:wrap="none" w:vAnchor="page" w:hAnchor="page" w:x="1675" w:y="4367"/>
        <w:shd w:val="clear" w:color="auto" w:fill="auto"/>
        <w:spacing w:before="0" w:line="240" w:lineRule="exact"/>
        <w:ind w:left="40"/>
      </w:pPr>
      <w:r>
        <w:t>Паспорт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9"/>
        <w:gridCol w:w="6859"/>
      </w:tblGrid>
      <w:tr w:rsidR="0056673C" w:rsidTr="00B95533">
        <w:trPr>
          <w:trHeight w:hRule="exact" w:val="965"/>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after="60" w:line="190" w:lineRule="exact"/>
              <w:jc w:val="left"/>
            </w:pPr>
            <w:r>
              <w:rPr>
                <w:rStyle w:val="295pt"/>
              </w:rPr>
              <w:t>Наименование</w:t>
            </w:r>
          </w:p>
          <w:p w:rsidR="0056673C" w:rsidRDefault="0056673C" w:rsidP="00B95533">
            <w:pPr>
              <w:pStyle w:val="20"/>
              <w:framePr w:w="9398" w:h="10915" w:wrap="none" w:vAnchor="page" w:hAnchor="page" w:x="1675" w:y="4919"/>
              <w:shd w:val="clear" w:color="auto" w:fill="auto"/>
              <w:spacing w:before="60" w:line="190" w:lineRule="exact"/>
              <w:jc w:val="left"/>
            </w:pPr>
            <w:r>
              <w:rPr>
                <w:rStyle w:val="295pt"/>
              </w:rPr>
              <w:t>Программы</w:t>
            </w:r>
          </w:p>
        </w:tc>
        <w:tc>
          <w:tcPr>
            <w:tcW w:w="6859"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shd w:val="clear" w:color="auto" w:fill="auto"/>
              <w:spacing w:before="0" w:line="230" w:lineRule="exact"/>
            </w:pPr>
            <w:r>
              <w:rPr>
                <w:rStyle w:val="210pt"/>
              </w:rPr>
              <w:t xml:space="preserve">Муниципальная целевая программа профилактики наркомании, токсикомании и алкоголизма на территории сельского поселения </w:t>
            </w:r>
            <w:proofErr w:type="spellStart"/>
            <w:r>
              <w:rPr>
                <w:rStyle w:val="210pt"/>
              </w:rPr>
              <w:t>Большекаркалинский</w:t>
            </w:r>
            <w:proofErr w:type="spellEnd"/>
            <w:r>
              <w:rPr>
                <w:rStyle w:val="210pt"/>
              </w:rPr>
              <w:t xml:space="preserve"> сельсовет муниципального района </w:t>
            </w:r>
            <w:proofErr w:type="spellStart"/>
            <w:r>
              <w:rPr>
                <w:rStyle w:val="210pt"/>
              </w:rPr>
              <w:t>Миякинский</w:t>
            </w:r>
            <w:proofErr w:type="spellEnd"/>
            <w:r>
              <w:rPr>
                <w:rStyle w:val="210pt"/>
              </w:rPr>
              <w:t xml:space="preserve"> район Республики Башкортостан на 2024 - 2026 годы</w:t>
            </w:r>
          </w:p>
        </w:tc>
      </w:tr>
      <w:tr w:rsidR="0056673C" w:rsidTr="00B95533">
        <w:trPr>
          <w:trHeight w:hRule="exact" w:val="499"/>
        </w:trPr>
        <w:tc>
          <w:tcPr>
            <w:tcW w:w="2539" w:type="dxa"/>
            <w:tcBorders>
              <w:top w:val="single" w:sz="4" w:space="0" w:color="auto"/>
              <w:left w:val="single" w:sz="4" w:space="0" w:color="auto"/>
            </w:tcBorders>
            <w:shd w:val="clear" w:color="auto" w:fill="FFFFFF"/>
            <w:vAlign w:val="bottom"/>
          </w:tcPr>
          <w:p w:rsidR="0056673C" w:rsidRDefault="0056673C" w:rsidP="00B95533">
            <w:pPr>
              <w:pStyle w:val="20"/>
              <w:framePr w:w="9398" w:h="10915" w:wrap="none" w:vAnchor="page" w:hAnchor="page" w:x="1675" w:y="4919"/>
              <w:shd w:val="clear" w:color="auto" w:fill="auto"/>
              <w:spacing w:before="0" w:line="190" w:lineRule="exact"/>
              <w:jc w:val="left"/>
            </w:pPr>
            <w:r>
              <w:rPr>
                <w:rStyle w:val="295pt"/>
              </w:rPr>
              <w:t>Цель программы</w:t>
            </w:r>
          </w:p>
        </w:tc>
        <w:tc>
          <w:tcPr>
            <w:tcW w:w="6859" w:type="dxa"/>
            <w:tcBorders>
              <w:top w:val="single" w:sz="4" w:space="0" w:color="auto"/>
              <w:left w:val="single" w:sz="4" w:space="0" w:color="auto"/>
              <w:right w:val="single" w:sz="4" w:space="0" w:color="auto"/>
            </w:tcBorders>
            <w:shd w:val="clear" w:color="auto" w:fill="FFFFFF"/>
          </w:tcPr>
          <w:p w:rsidR="0056673C" w:rsidRDefault="0056673C" w:rsidP="00B95533">
            <w:pPr>
              <w:pStyle w:val="20"/>
              <w:framePr w:w="9398" w:h="10915" w:wrap="none" w:vAnchor="page" w:hAnchor="page" w:x="1675" w:y="4919"/>
              <w:shd w:val="clear" w:color="auto" w:fill="auto"/>
              <w:spacing w:before="0" w:line="230" w:lineRule="exact"/>
            </w:pPr>
            <w:r>
              <w:rPr>
                <w:rStyle w:val="210pt"/>
              </w:rPr>
              <w:t>Ограничение распространения наркомании, алкоголизма, токсикомании и связанных с ними негативных социальных последствий.</w:t>
            </w:r>
          </w:p>
        </w:tc>
      </w:tr>
      <w:tr w:rsidR="0056673C" w:rsidTr="00B95533">
        <w:trPr>
          <w:trHeight w:hRule="exact" w:val="1421"/>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26" w:lineRule="exact"/>
              <w:jc w:val="left"/>
            </w:pPr>
            <w:r>
              <w:rPr>
                <w:rStyle w:val="295pt"/>
              </w:rPr>
              <w:t>Основание для разработки Программы</w:t>
            </w:r>
          </w:p>
        </w:tc>
        <w:tc>
          <w:tcPr>
            <w:tcW w:w="6859"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numPr>
                <w:ilvl w:val="0"/>
                <w:numId w:val="1"/>
              </w:numPr>
              <w:shd w:val="clear" w:color="auto" w:fill="auto"/>
              <w:tabs>
                <w:tab w:val="left" w:pos="192"/>
              </w:tabs>
              <w:spacing w:before="0" w:line="230" w:lineRule="exact"/>
            </w:pPr>
            <w:r>
              <w:rPr>
                <w:rStyle w:val="210pt"/>
              </w:rPr>
              <w:t>Федеральный закон от 08.01.1998г. №3-ФЗ «О наркотических средствах и психотропных веществах» (в ред. от 27.07.2013 г);</w:t>
            </w:r>
          </w:p>
          <w:p w:rsidR="0056673C" w:rsidRDefault="0056673C" w:rsidP="00B95533">
            <w:pPr>
              <w:pStyle w:val="20"/>
              <w:framePr w:w="9398" w:h="10915" w:wrap="none" w:vAnchor="page" w:hAnchor="page" w:x="1675" w:y="4919"/>
              <w:numPr>
                <w:ilvl w:val="0"/>
                <w:numId w:val="1"/>
              </w:numPr>
              <w:shd w:val="clear" w:color="auto" w:fill="auto"/>
              <w:tabs>
                <w:tab w:val="left" w:pos="144"/>
              </w:tabs>
              <w:spacing w:before="0" w:line="230" w:lineRule="exact"/>
            </w:pPr>
            <w:proofErr w:type="gramStart"/>
            <w:r>
              <w:rPr>
                <w:rStyle w:val="210pt"/>
              </w:rPr>
              <w:t xml:space="preserve">Указ Президента Российской Федерации от 18 октября 2007 года №1374 «в ред. от 27.07.2013 г.) «О дополнительных мерах по противодействию незаконному обороту наркотических средств, психотропных веществ и их </w:t>
            </w:r>
            <w:proofErr w:type="spellStart"/>
            <w:r>
              <w:rPr>
                <w:rStyle w:val="210pt"/>
              </w:rPr>
              <w:t>прекурсоров</w:t>
            </w:r>
            <w:proofErr w:type="spellEnd"/>
            <w:r>
              <w:rPr>
                <w:rStyle w:val="210pt"/>
              </w:rPr>
              <w:t>».</w:t>
            </w:r>
            <w:proofErr w:type="gramEnd"/>
          </w:p>
        </w:tc>
      </w:tr>
      <w:tr w:rsidR="0056673C" w:rsidTr="00B95533">
        <w:trPr>
          <w:trHeight w:hRule="exact" w:val="499"/>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190" w:lineRule="exact"/>
              <w:jc w:val="left"/>
            </w:pPr>
            <w:r>
              <w:rPr>
                <w:rStyle w:val="295pt"/>
              </w:rPr>
              <w:t>Заказчик Программы</w:t>
            </w:r>
          </w:p>
        </w:tc>
        <w:tc>
          <w:tcPr>
            <w:tcW w:w="6859"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shd w:val="clear" w:color="auto" w:fill="auto"/>
              <w:spacing w:before="0" w:line="230" w:lineRule="exact"/>
              <w:ind w:firstLine="300"/>
              <w:jc w:val="lef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 Муниципального района </w:t>
            </w:r>
            <w:proofErr w:type="spellStart"/>
            <w:r>
              <w:rPr>
                <w:rStyle w:val="210pt"/>
              </w:rPr>
              <w:t>Миякинский</w:t>
            </w:r>
            <w:proofErr w:type="spellEnd"/>
            <w:r>
              <w:rPr>
                <w:rStyle w:val="210pt"/>
              </w:rPr>
              <w:t xml:space="preserve"> район Республики Башкортостан</w:t>
            </w:r>
          </w:p>
        </w:tc>
      </w:tr>
      <w:tr w:rsidR="0056673C" w:rsidTr="00B95533">
        <w:trPr>
          <w:trHeight w:hRule="exact" w:val="744"/>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190" w:lineRule="exact"/>
              <w:jc w:val="left"/>
            </w:pPr>
            <w:r>
              <w:rPr>
                <w:rStyle w:val="295pt"/>
              </w:rPr>
              <w:t>Разработчик Программы</w:t>
            </w:r>
          </w:p>
        </w:tc>
        <w:tc>
          <w:tcPr>
            <w:tcW w:w="6859"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16" w:lineRule="exac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 Муниципального района </w:t>
            </w:r>
            <w:proofErr w:type="spellStart"/>
            <w:r>
              <w:rPr>
                <w:rStyle w:val="210pt"/>
              </w:rPr>
              <w:t>Миякинский</w:t>
            </w:r>
            <w:proofErr w:type="spellEnd"/>
            <w:r>
              <w:rPr>
                <w:rStyle w:val="210pt"/>
              </w:rPr>
              <w:t xml:space="preserve"> район Республики Башкортостан</w:t>
            </w:r>
          </w:p>
        </w:tc>
      </w:tr>
      <w:tr w:rsidR="0056673C" w:rsidTr="00B95533">
        <w:trPr>
          <w:trHeight w:hRule="exact" w:val="2112"/>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30" w:lineRule="exact"/>
              <w:jc w:val="left"/>
            </w:pPr>
            <w:r>
              <w:rPr>
                <w:rStyle w:val="295pt"/>
              </w:rPr>
              <w:t>Исполнители мероприятий программы</w:t>
            </w:r>
          </w:p>
        </w:tc>
        <w:tc>
          <w:tcPr>
            <w:tcW w:w="6859"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shd w:val="clear" w:color="auto" w:fill="auto"/>
              <w:spacing w:before="0" w:line="226" w:lineRule="exact"/>
              <w:jc w:val="left"/>
            </w:pPr>
            <w:r>
              <w:rPr>
                <w:rStyle w:val="210pt"/>
              </w:rPr>
              <w:t xml:space="preserve">-Совет депутатов сельского поселения </w:t>
            </w:r>
            <w:proofErr w:type="spellStart"/>
            <w:r>
              <w:rPr>
                <w:rStyle w:val="210pt"/>
              </w:rPr>
              <w:t>Большекаркалинский</w:t>
            </w:r>
            <w:proofErr w:type="spellEnd"/>
            <w:r>
              <w:rPr>
                <w:rStyle w:val="210pt"/>
              </w:rPr>
              <w:t xml:space="preserve"> сельсовет; </w:t>
            </w:r>
            <w:proofErr w:type="gramStart"/>
            <w:r>
              <w:rPr>
                <w:rStyle w:val="210pt"/>
              </w:rPr>
              <w:t>-А</w:t>
            </w:r>
            <w:proofErr w:type="gramEnd"/>
            <w:r>
              <w:rPr>
                <w:rStyle w:val="210pt"/>
              </w:rPr>
              <w:t xml:space="preserve">дминистрация сельского поселения </w:t>
            </w:r>
            <w:proofErr w:type="spellStart"/>
            <w:r>
              <w:rPr>
                <w:rStyle w:val="210pt"/>
              </w:rPr>
              <w:t>Большекаркалинский</w:t>
            </w:r>
            <w:proofErr w:type="spellEnd"/>
            <w:r>
              <w:rPr>
                <w:rStyle w:val="210pt"/>
              </w:rPr>
              <w:t xml:space="preserve"> сельсовет -Участковый инспектор -Школы сельского поселения -</w:t>
            </w:r>
            <w:proofErr w:type="spellStart"/>
            <w:r>
              <w:rPr>
                <w:rStyle w:val="210pt"/>
              </w:rPr>
              <w:t>ФАПы</w:t>
            </w:r>
            <w:proofErr w:type="spellEnd"/>
          </w:p>
          <w:p w:rsidR="0056673C" w:rsidRDefault="0056673C" w:rsidP="00B95533">
            <w:pPr>
              <w:pStyle w:val="20"/>
              <w:framePr w:w="9398" w:h="10915" w:wrap="none" w:vAnchor="page" w:hAnchor="page" w:x="1675" w:y="4919"/>
              <w:shd w:val="clear" w:color="auto" w:fill="auto"/>
              <w:spacing w:before="0" w:line="226" w:lineRule="exact"/>
              <w:jc w:val="left"/>
            </w:pPr>
            <w:r>
              <w:rPr>
                <w:rStyle w:val="210pt"/>
              </w:rPr>
              <w:t xml:space="preserve">-Сельские клубы </w:t>
            </w:r>
            <w:proofErr w:type="gramStart"/>
            <w:r>
              <w:rPr>
                <w:rStyle w:val="210pt"/>
              </w:rPr>
              <w:t>-С</w:t>
            </w:r>
            <w:proofErr w:type="gramEnd"/>
            <w:r>
              <w:rPr>
                <w:rStyle w:val="210pt"/>
              </w:rPr>
              <w:t>ельские библиотеки -Женсовет</w:t>
            </w:r>
          </w:p>
          <w:p w:rsidR="0056673C" w:rsidRDefault="0056673C" w:rsidP="00B95533">
            <w:pPr>
              <w:pStyle w:val="20"/>
              <w:framePr w:w="9398" w:h="10915" w:wrap="none" w:vAnchor="page" w:hAnchor="page" w:x="1675" w:y="4919"/>
              <w:shd w:val="clear" w:color="auto" w:fill="auto"/>
              <w:spacing w:before="0" w:line="226" w:lineRule="exact"/>
            </w:pPr>
            <w:r>
              <w:rPr>
                <w:rStyle w:val="210pt"/>
              </w:rPr>
              <w:t>-Совет ветеранов войны и труда</w:t>
            </w:r>
          </w:p>
        </w:tc>
      </w:tr>
      <w:tr w:rsidR="0056673C" w:rsidTr="00B95533">
        <w:trPr>
          <w:trHeight w:hRule="exact" w:val="677"/>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26" w:lineRule="exact"/>
              <w:jc w:val="left"/>
            </w:pPr>
            <w:r>
              <w:rPr>
                <w:rStyle w:val="295pt"/>
              </w:rPr>
              <w:t>Сроки реализации Программы</w:t>
            </w:r>
          </w:p>
        </w:tc>
        <w:tc>
          <w:tcPr>
            <w:tcW w:w="6859"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00" w:lineRule="exact"/>
            </w:pPr>
            <w:r>
              <w:rPr>
                <w:rStyle w:val="210pt"/>
              </w:rPr>
              <w:t>2024 - 2026 гг.</w:t>
            </w:r>
          </w:p>
        </w:tc>
      </w:tr>
      <w:tr w:rsidR="0056673C" w:rsidTr="00B95533">
        <w:trPr>
          <w:trHeight w:hRule="exact" w:val="1646"/>
        </w:trPr>
        <w:tc>
          <w:tcPr>
            <w:tcW w:w="2539" w:type="dxa"/>
            <w:tcBorders>
              <w:top w:val="single" w:sz="4" w:space="0" w:color="auto"/>
              <w:left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26" w:lineRule="exact"/>
              <w:jc w:val="left"/>
            </w:pPr>
            <w:r>
              <w:rPr>
                <w:rStyle w:val="295pt"/>
              </w:rPr>
              <w:t>Перечень основных мероприятий</w:t>
            </w:r>
          </w:p>
        </w:tc>
        <w:tc>
          <w:tcPr>
            <w:tcW w:w="6859"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shd w:val="clear" w:color="auto" w:fill="auto"/>
              <w:spacing w:before="0" w:line="226" w:lineRule="exact"/>
            </w:pPr>
            <w:r>
              <w:rPr>
                <w:rStyle w:val="210pt"/>
              </w:rPr>
              <w:t>-Организационные мероприятия;</w:t>
            </w:r>
          </w:p>
          <w:p w:rsidR="0056673C" w:rsidRDefault="0056673C" w:rsidP="00B95533">
            <w:pPr>
              <w:pStyle w:val="20"/>
              <w:framePr w:w="9398" w:h="10915" w:wrap="none" w:vAnchor="page" w:hAnchor="page" w:x="1675" w:y="4919"/>
              <w:shd w:val="clear" w:color="auto" w:fill="auto"/>
              <w:spacing w:before="0" w:line="226" w:lineRule="exact"/>
            </w:pPr>
            <w:r>
              <w:rPr>
                <w:rStyle w:val="210pt"/>
              </w:rPr>
              <w:t>-Информационно-аналитические мероприятия;</w:t>
            </w:r>
          </w:p>
          <w:p w:rsidR="0056673C" w:rsidRDefault="0056673C" w:rsidP="00B95533">
            <w:pPr>
              <w:pStyle w:val="20"/>
              <w:framePr w:w="9398" w:h="10915" w:wrap="none" w:vAnchor="page" w:hAnchor="page" w:x="1675" w:y="4919"/>
              <w:shd w:val="clear" w:color="auto" w:fill="auto"/>
              <w:spacing w:before="0" w:line="226" w:lineRule="exact"/>
            </w:pPr>
            <w:r>
              <w:rPr>
                <w:rStyle w:val="210pt"/>
              </w:rPr>
              <w:t>-Методические мероприятия;</w:t>
            </w:r>
          </w:p>
          <w:p w:rsidR="0056673C" w:rsidRDefault="0056673C" w:rsidP="00B95533">
            <w:pPr>
              <w:pStyle w:val="20"/>
              <w:framePr w:w="9398" w:h="10915" w:wrap="none" w:vAnchor="page" w:hAnchor="page" w:x="1675" w:y="4919"/>
              <w:shd w:val="clear" w:color="auto" w:fill="auto"/>
              <w:spacing w:before="0" w:line="226" w:lineRule="exact"/>
              <w:jc w:val="left"/>
            </w:pPr>
            <w:r>
              <w:rPr>
                <w:rStyle w:val="210pt"/>
              </w:rPr>
              <w:t xml:space="preserve">-Организация профилактической работы в образовательных учреждениях; </w:t>
            </w:r>
            <w:proofErr w:type="gramStart"/>
            <w:r>
              <w:rPr>
                <w:rStyle w:val="210pt"/>
              </w:rPr>
              <w:t>-М</w:t>
            </w:r>
            <w:proofErr w:type="gramEnd"/>
            <w:r>
              <w:rPr>
                <w:rStyle w:val="210pt"/>
              </w:rPr>
              <w:t>ероприятия по информированию населения;</w:t>
            </w:r>
          </w:p>
          <w:p w:rsidR="0056673C" w:rsidRDefault="0056673C" w:rsidP="00B95533">
            <w:pPr>
              <w:pStyle w:val="20"/>
              <w:framePr w:w="9398" w:h="10915" w:wrap="none" w:vAnchor="page" w:hAnchor="page" w:x="1675" w:y="4919"/>
              <w:shd w:val="clear" w:color="auto" w:fill="auto"/>
              <w:spacing w:before="0" w:line="226" w:lineRule="exact"/>
            </w:pPr>
            <w:r>
              <w:rPr>
                <w:rStyle w:val="210pt"/>
              </w:rPr>
              <w:t>-Взаимодействие с общественными организациями;</w:t>
            </w:r>
          </w:p>
          <w:p w:rsidR="0056673C" w:rsidRDefault="0056673C" w:rsidP="00B95533">
            <w:pPr>
              <w:pStyle w:val="20"/>
              <w:framePr w:w="9398" w:h="10915" w:wrap="none" w:vAnchor="page" w:hAnchor="page" w:x="1675" w:y="4919"/>
              <w:shd w:val="clear" w:color="auto" w:fill="auto"/>
              <w:spacing w:before="0" w:line="226" w:lineRule="exact"/>
            </w:pPr>
            <w:r>
              <w:rPr>
                <w:rStyle w:val="210pt"/>
              </w:rPr>
              <w:t>-Работа со СМИ. Пропагандистские и профилактические мероприятия.</w:t>
            </w:r>
          </w:p>
        </w:tc>
      </w:tr>
      <w:tr w:rsidR="0056673C" w:rsidTr="00B95533">
        <w:trPr>
          <w:trHeight w:hRule="exact" w:val="2352"/>
        </w:trPr>
        <w:tc>
          <w:tcPr>
            <w:tcW w:w="2539"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398" w:h="10915" w:wrap="none" w:vAnchor="page" w:hAnchor="page" w:x="1675" w:y="4919"/>
              <w:shd w:val="clear" w:color="auto" w:fill="auto"/>
              <w:spacing w:before="0" w:line="235" w:lineRule="exact"/>
              <w:jc w:val="left"/>
            </w:pPr>
            <w:r>
              <w:rPr>
                <w:rStyle w:val="295pt"/>
              </w:rPr>
              <w:t>Планируемые результаты реализации Программы</w:t>
            </w:r>
          </w:p>
        </w:tc>
        <w:tc>
          <w:tcPr>
            <w:tcW w:w="6859" w:type="dxa"/>
            <w:tcBorders>
              <w:top w:val="single" w:sz="4" w:space="0" w:color="auto"/>
              <w:left w:val="single" w:sz="4" w:space="0" w:color="auto"/>
              <w:bottom w:val="single" w:sz="4" w:space="0" w:color="auto"/>
              <w:right w:val="single" w:sz="4" w:space="0" w:color="auto"/>
            </w:tcBorders>
            <w:shd w:val="clear" w:color="auto" w:fill="FFFFFF"/>
            <w:vAlign w:val="bottom"/>
          </w:tcPr>
          <w:p w:rsidR="0056673C" w:rsidRDefault="0056673C" w:rsidP="00B95533">
            <w:pPr>
              <w:pStyle w:val="20"/>
              <w:framePr w:w="9398" w:h="10915" w:wrap="none" w:vAnchor="page" w:hAnchor="page" w:x="1675" w:y="4919"/>
              <w:numPr>
                <w:ilvl w:val="0"/>
                <w:numId w:val="2"/>
              </w:numPr>
              <w:shd w:val="clear" w:color="auto" w:fill="auto"/>
              <w:tabs>
                <w:tab w:val="left" w:pos="115"/>
              </w:tabs>
              <w:spacing w:before="0" w:line="230" w:lineRule="exact"/>
            </w:pPr>
            <w:r>
              <w:rPr>
                <w:rStyle w:val="210pt"/>
              </w:rPr>
              <w:t>Увеличение количества детей и молодежи, ведущих здоровый образ жизни;</w:t>
            </w:r>
          </w:p>
          <w:p w:rsidR="0056673C" w:rsidRDefault="0056673C" w:rsidP="00B95533">
            <w:pPr>
              <w:pStyle w:val="20"/>
              <w:framePr w:w="9398" w:h="10915" w:wrap="none" w:vAnchor="page" w:hAnchor="page" w:x="1675" w:y="4919"/>
              <w:numPr>
                <w:ilvl w:val="0"/>
                <w:numId w:val="2"/>
              </w:numPr>
              <w:shd w:val="clear" w:color="auto" w:fill="auto"/>
              <w:tabs>
                <w:tab w:val="left" w:pos="230"/>
              </w:tabs>
              <w:spacing w:before="0" w:line="230" w:lineRule="exact"/>
            </w:pPr>
            <w:r>
              <w:rPr>
                <w:rStyle w:val="210pt"/>
              </w:rPr>
              <w:t>Рост количества детей и молодежи, выявленных на ранней стадии потребления наркотических веществ;</w:t>
            </w:r>
          </w:p>
          <w:p w:rsidR="0056673C" w:rsidRDefault="0056673C" w:rsidP="00B95533">
            <w:pPr>
              <w:pStyle w:val="20"/>
              <w:framePr w:w="9398" w:h="10915" w:wrap="none" w:vAnchor="page" w:hAnchor="page" w:x="1675" w:y="4919"/>
              <w:numPr>
                <w:ilvl w:val="0"/>
                <w:numId w:val="2"/>
              </w:numPr>
              <w:shd w:val="clear" w:color="auto" w:fill="auto"/>
              <w:tabs>
                <w:tab w:val="left" w:pos="134"/>
              </w:tabs>
              <w:spacing w:before="0" w:line="230" w:lineRule="exact"/>
            </w:pPr>
            <w:r>
              <w:rPr>
                <w:rStyle w:val="210pt"/>
              </w:rPr>
              <w:t>Выявление потребителей ПАВ на ранней стадии, снижение доступности ПАВ для молодежи;</w:t>
            </w:r>
          </w:p>
          <w:p w:rsidR="0056673C" w:rsidRDefault="0056673C" w:rsidP="00B95533">
            <w:pPr>
              <w:pStyle w:val="20"/>
              <w:framePr w:w="9398" w:h="10915" w:wrap="none" w:vAnchor="page" w:hAnchor="page" w:x="1675" w:y="4919"/>
              <w:numPr>
                <w:ilvl w:val="0"/>
                <w:numId w:val="2"/>
              </w:numPr>
              <w:shd w:val="clear" w:color="auto" w:fill="auto"/>
              <w:tabs>
                <w:tab w:val="left" w:pos="154"/>
              </w:tabs>
              <w:spacing w:before="0" w:line="230" w:lineRule="exact"/>
            </w:pPr>
            <w:r>
              <w:rPr>
                <w:rStyle w:val="210pt"/>
              </w:rPr>
              <w:t>Повышение информированности населения по проблемам злоупотребления ПАВ;</w:t>
            </w:r>
          </w:p>
          <w:p w:rsidR="0056673C" w:rsidRDefault="0056673C" w:rsidP="00B95533">
            <w:pPr>
              <w:pStyle w:val="20"/>
              <w:framePr w:w="9398" w:h="10915" w:wrap="none" w:vAnchor="page" w:hAnchor="page" w:x="1675" w:y="4919"/>
              <w:numPr>
                <w:ilvl w:val="0"/>
                <w:numId w:val="2"/>
              </w:numPr>
              <w:shd w:val="clear" w:color="auto" w:fill="auto"/>
              <w:tabs>
                <w:tab w:val="left" w:pos="139"/>
              </w:tabs>
              <w:spacing w:before="0" w:line="230" w:lineRule="exact"/>
            </w:pPr>
            <w:r>
              <w:rPr>
                <w:rStyle w:val="210pt"/>
              </w:rPr>
              <w:t>Повышение интереса родителей к вопросам антинаркотического воспитания детей и подростков (увеличение количества обращений к специалистам);</w:t>
            </w:r>
          </w:p>
          <w:p w:rsidR="0056673C" w:rsidRDefault="0056673C" w:rsidP="00B95533">
            <w:pPr>
              <w:pStyle w:val="20"/>
              <w:framePr w:w="9398" w:h="10915" w:wrap="none" w:vAnchor="page" w:hAnchor="page" w:x="1675" w:y="4919"/>
              <w:numPr>
                <w:ilvl w:val="0"/>
                <w:numId w:val="2"/>
              </w:numPr>
              <w:shd w:val="clear" w:color="auto" w:fill="auto"/>
              <w:tabs>
                <w:tab w:val="left" w:pos="278"/>
              </w:tabs>
              <w:spacing w:before="0" w:line="230" w:lineRule="exact"/>
            </w:pPr>
            <w:r>
              <w:rPr>
                <w:rStyle w:val="210pt"/>
              </w:rPr>
              <w:t>Расширение охвата детей, подростков и молодежи программами</w:t>
            </w:r>
          </w:p>
        </w:tc>
      </w:tr>
    </w:tbl>
    <w:p w:rsidR="0056673C" w:rsidRDefault="0056673C" w:rsidP="0056673C">
      <w:pPr>
        <w:rPr>
          <w:sz w:val="2"/>
          <w:szCs w:val="2"/>
        </w:rPr>
        <w:sectPr w:rsidR="0056673C">
          <w:pgSz w:w="11900" w:h="16840"/>
          <w:pgMar w:top="360" w:right="360" w:bottom="360" w:left="360" w:header="0" w:footer="3" w:gutter="0"/>
          <w:cols w:space="720"/>
          <w:noEndnote/>
          <w:docGrid w:linePitch="360"/>
        </w:sectPr>
      </w:pPr>
    </w:p>
    <w:p w:rsidR="0056673C" w:rsidRDefault="0056673C" w:rsidP="0056673C">
      <w:pPr>
        <w:pStyle w:val="30"/>
        <w:framePr w:w="6874" w:h="3965" w:hRule="exact" w:wrap="none" w:vAnchor="page" w:hAnchor="page" w:x="4211" w:y="990"/>
        <w:pBdr>
          <w:top w:val="single" w:sz="4" w:space="1" w:color="auto"/>
          <w:left w:val="single" w:sz="4" w:space="4" w:color="auto"/>
          <w:bottom w:val="single" w:sz="4" w:space="1" w:color="auto"/>
          <w:right w:val="single" w:sz="4" w:space="4" w:color="auto"/>
        </w:pBdr>
        <w:shd w:val="clear" w:color="auto" w:fill="auto"/>
        <w:spacing w:after="0" w:line="226" w:lineRule="exact"/>
        <w:jc w:val="both"/>
      </w:pPr>
      <w:r>
        <w:lastRenderedPageBreak/>
        <w:t>профилактики злоупотребления ПАВ в учебных заведениях;</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216"/>
        </w:tabs>
        <w:spacing w:after="0" w:line="226" w:lineRule="exact"/>
        <w:jc w:val="both"/>
      </w:pPr>
      <w:r>
        <w:t>Формирование позитивного отношения населения к здоровому образу жизни;</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216"/>
        </w:tabs>
        <w:spacing w:after="0" w:line="226" w:lineRule="exact"/>
        <w:jc w:val="both"/>
      </w:pPr>
      <w:r>
        <w:t xml:space="preserve">Увеличение количества детей и подростков, прошедших </w:t>
      </w:r>
      <w:proofErr w:type="gramStart"/>
      <w:r>
        <w:t>обучение по программе</w:t>
      </w:r>
      <w:proofErr w:type="gramEnd"/>
      <w:r>
        <w:t xml:space="preserve"> формирования здорового образа жизни и формированию жизненных навыков;</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216"/>
        </w:tabs>
        <w:spacing w:after="0" w:line="226" w:lineRule="exact"/>
        <w:jc w:val="both"/>
      </w:pPr>
      <w:r>
        <w:t xml:space="preserve">Увеличение количества родителей, прошедших </w:t>
      </w:r>
      <w:proofErr w:type="gramStart"/>
      <w:r>
        <w:t>обучение по вопросам</w:t>
      </w:r>
      <w:proofErr w:type="gramEnd"/>
      <w:r>
        <w:t xml:space="preserve"> профилактики алкоголизма, наркомании и токсикомании среди детей и молодежи;</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39"/>
        </w:tabs>
        <w:spacing w:after="0" w:line="226" w:lineRule="exact"/>
        <w:jc w:val="both"/>
      </w:pPr>
      <w:r>
        <w:t>Снижение медицинских последствий злоупотребления ПАВ: заболеваемости вирусным гепатитом</w:t>
      </w:r>
      <w:proofErr w:type="gramStart"/>
      <w:r>
        <w:t xml:space="preserve"> В</w:t>
      </w:r>
      <w:proofErr w:type="gramEnd"/>
      <w:r>
        <w:t xml:space="preserve"> и С, ВИЧ-инфекцией, инфекциями, передающимися половым путем, психическими расстройствами;</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20"/>
        </w:tabs>
        <w:spacing w:after="0" w:line="226" w:lineRule="exact"/>
        <w:jc w:val="both"/>
      </w:pPr>
      <w:r>
        <w:t>Снижение уровня подростковой преступности;</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163"/>
        </w:tabs>
        <w:spacing w:after="0" w:line="226" w:lineRule="exact"/>
        <w:jc w:val="both"/>
      </w:pPr>
      <w:r>
        <w:t>Снижение количества преступлений, совершенных детьми и молодежью в состоянии алкогольного и наркотического опьянения</w:t>
      </w:r>
    </w:p>
    <w:p w:rsidR="0056673C" w:rsidRDefault="0056673C" w:rsidP="0056673C">
      <w:pPr>
        <w:pStyle w:val="30"/>
        <w:framePr w:w="6874" w:h="3965" w:hRule="exact" w:wrap="none" w:vAnchor="page" w:hAnchor="page" w:x="4211" w:y="990"/>
        <w:numPr>
          <w:ilvl w:val="0"/>
          <w:numId w:val="3"/>
        </w:numPr>
        <w:pBdr>
          <w:top w:val="single" w:sz="4" w:space="1" w:color="auto"/>
          <w:left w:val="single" w:sz="4" w:space="4" w:color="auto"/>
          <w:bottom w:val="single" w:sz="4" w:space="1" w:color="auto"/>
          <w:right w:val="single" w:sz="4" w:space="4" w:color="auto"/>
        </w:pBdr>
        <w:shd w:val="clear" w:color="auto" w:fill="auto"/>
        <w:tabs>
          <w:tab w:val="left" w:pos="235"/>
        </w:tabs>
        <w:spacing w:after="0" w:line="226" w:lineRule="exact"/>
        <w:jc w:val="both"/>
      </w:pPr>
      <w:r>
        <w:t>Снижение социальных последствий злоупотребления ПАВ: суицидов, разрушения семей, криминализации молодежной среды.</w:t>
      </w:r>
    </w:p>
    <w:p w:rsidR="0056673C" w:rsidRDefault="0056673C" w:rsidP="0056673C">
      <w:pPr>
        <w:pStyle w:val="10"/>
        <w:framePr w:w="9696" w:h="10253" w:hRule="exact" w:wrap="none" w:vAnchor="page" w:hAnchor="page" w:x="1672" w:y="5425"/>
        <w:shd w:val="clear" w:color="auto" w:fill="auto"/>
        <w:spacing w:after="94" w:line="220" w:lineRule="exact"/>
      </w:pPr>
      <w:bookmarkStart w:id="0" w:name="bookmark0"/>
      <w:r>
        <w:t>Общие положения</w:t>
      </w:r>
      <w:bookmarkEnd w:id="0"/>
    </w:p>
    <w:p w:rsidR="0056673C" w:rsidRDefault="0056673C" w:rsidP="0056673C">
      <w:pPr>
        <w:pStyle w:val="20"/>
        <w:framePr w:w="9696" w:h="10253" w:hRule="exact" w:wrap="none" w:vAnchor="page" w:hAnchor="page" w:x="1672" w:y="5425"/>
        <w:shd w:val="clear" w:color="auto" w:fill="auto"/>
        <w:spacing w:before="0"/>
        <w:ind w:firstLine="740"/>
      </w:pPr>
      <w:r>
        <w:t>Наркомания стала, к сожалению, неотъемлемой чертой современного российского образа жизни. Наркотики становятся все более доступными, на российском рынке во все возрастающем объеме появляются новые наркотические вещества, в том числе, мощного разрушающего действия. Во всем мире расширяется количество употребляющих наркотики среди детей, молодежи, женщин и военнослужащих.</w:t>
      </w:r>
    </w:p>
    <w:p w:rsidR="0056673C" w:rsidRDefault="0056673C" w:rsidP="0056673C">
      <w:pPr>
        <w:pStyle w:val="20"/>
        <w:framePr w:w="9696" w:h="10253" w:hRule="exact" w:wrap="none" w:vAnchor="page" w:hAnchor="page" w:x="1672" w:y="5425"/>
        <w:shd w:val="clear" w:color="auto" w:fill="auto"/>
        <w:spacing w:before="0" w:after="180"/>
        <w:ind w:firstLine="740"/>
      </w:pPr>
      <w:r>
        <w:t xml:space="preserve">Муниципальная целевая Программа профилактики наркомании, токсикомании и алкоголизма на 2021 -2025 годы (далее - Программа) направлена на совершенствование системы профилактики злоупотребления наркотическими средствами и другими </w:t>
      </w:r>
      <w:proofErr w:type="spellStart"/>
      <w:r>
        <w:t>психоактивными</w:t>
      </w:r>
      <w:proofErr w:type="spellEnd"/>
      <w:r>
        <w:t xml:space="preserve"> веществами (ПАВ)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w:t>
      </w:r>
    </w:p>
    <w:p w:rsidR="0056673C" w:rsidRDefault="0056673C" w:rsidP="0056673C">
      <w:pPr>
        <w:pStyle w:val="10"/>
        <w:framePr w:w="9696" w:h="10253" w:hRule="exact" w:wrap="none" w:vAnchor="page" w:hAnchor="page" w:x="1672" w:y="5425"/>
        <w:shd w:val="clear" w:color="auto" w:fill="auto"/>
        <w:spacing w:after="0" w:line="250" w:lineRule="exact"/>
        <w:ind w:left="280"/>
        <w:jc w:val="left"/>
      </w:pPr>
      <w:bookmarkStart w:id="1" w:name="bookmark1"/>
      <w:r>
        <w:t>Содержание проблемы и обоснование необходимости ее решения программными методами</w:t>
      </w:r>
      <w:bookmarkEnd w:id="1"/>
    </w:p>
    <w:p w:rsidR="0056673C" w:rsidRDefault="0056673C" w:rsidP="0056673C">
      <w:pPr>
        <w:pStyle w:val="20"/>
        <w:framePr w:w="9696" w:h="10253" w:hRule="exact" w:wrap="none" w:vAnchor="page" w:hAnchor="page" w:x="1672" w:y="5425"/>
        <w:shd w:val="clear" w:color="auto" w:fill="auto"/>
        <w:spacing w:before="0"/>
        <w:ind w:firstLine="740"/>
      </w:pPr>
      <w:r>
        <w:t xml:space="preserve">Наркомания и злоупотребление алкоголем не только наносят вред здоровью граждан, но и способствуют обострению </w:t>
      </w:r>
      <w:proofErr w:type="gramStart"/>
      <w:r>
        <w:t>криминогенной обстановки</w:t>
      </w:r>
      <w:proofErr w:type="gramEnd"/>
      <w:r>
        <w:t>.</w:t>
      </w:r>
    </w:p>
    <w:p w:rsidR="0056673C" w:rsidRDefault="0056673C" w:rsidP="0056673C">
      <w:pPr>
        <w:pStyle w:val="20"/>
        <w:framePr w:w="9696" w:h="10253" w:hRule="exact" w:wrap="none" w:vAnchor="page" w:hAnchor="page" w:x="1672" w:y="5425"/>
        <w:shd w:val="clear" w:color="auto" w:fill="auto"/>
        <w:spacing w:before="0"/>
      </w:pPr>
      <w:r>
        <w:t>Активные профилактические мероприятия должны опираться:</w:t>
      </w:r>
    </w:p>
    <w:p w:rsidR="0056673C" w:rsidRDefault="0056673C" w:rsidP="0056673C">
      <w:pPr>
        <w:pStyle w:val="20"/>
        <w:framePr w:w="9696" w:h="10253" w:hRule="exact" w:wrap="none" w:vAnchor="page" w:hAnchor="page" w:x="1672" w:y="5425"/>
        <w:numPr>
          <w:ilvl w:val="0"/>
          <w:numId w:val="4"/>
        </w:numPr>
        <w:shd w:val="clear" w:color="auto" w:fill="auto"/>
        <w:tabs>
          <w:tab w:val="left" w:pos="749"/>
        </w:tabs>
        <w:spacing w:before="0"/>
      </w:pPr>
      <w:r>
        <w:t xml:space="preserve">на методологию формирования у детей, подростков и молодёжи представлений об общечеловеческих ценностях, здоровом образе жизни, препятствующих вовлечению в </w:t>
      </w:r>
      <w:proofErr w:type="spellStart"/>
      <w:r>
        <w:t>наркогенную</w:t>
      </w:r>
      <w:proofErr w:type="spellEnd"/>
      <w:r>
        <w:t xml:space="preserve"> ситуацию;</w:t>
      </w:r>
    </w:p>
    <w:p w:rsidR="0056673C" w:rsidRDefault="0056673C" w:rsidP="0056673C">
      <w:pPr>
        <w:pStyle w:val="20"/>
        <w:framePr w:w="9696" w:h="10253" w:hRule="exact" w:wrap="none" w:vAnchor="page" w:hAnchor="page" w:x="1672" w:y="5425"/>
        <w:numPr>
          <w:ilvl w:val="0"/>
          <w:numId w:val="4"/>
        </w:numPr>
        <w:shd w:val="clear" w:color="auto" w:fill="auto"/>
        <w:tabs>
          <w:tab w:val="left" w:pos="521"/>
        </w:tabs>
        <w:spacing w:before="0"/>
      </w:pPr>
      <w:r>
        <w:t>на формирование у детей, подростков и молодёжи, а также у лиц, вступивших на путь первых проб ПАВ, умений и навыков активной психологической защиты от вовлечения в наркотизацию и антисоциальную деятельность;</w:t>
      </w:r>
    </w:p>
    <w:p w:rsidR="0056673C" w:rsidRDefault="0056673C" w:rsidP="0056673C">
      <w:pPr>
        <w:pStyle w:val="20"/>
        <w:framePr w:w="9696" w:h="10253" w:hRule="exact" w:wrap="none" w:vAnchor="page" w:hAnchor="page" w:x="1672" w:y="5425"/>
        <w:numPr>
          <w:ilvl w:val="0"/>
          <w:numId w:val="4"/>
        </w:numPr>
        <w:shd w:val="clear" w:color="auto" w:fill="auto"/>
        <w:tabs>
          <w:tab w:val="left" w:pos="521"/>
        </w:tabs>
        <w:spacing w:before="0"/>
      </w:pPr>
      <w:r>
        <w:t>на диагностику наркозависимости на ранней стадии;</w:t>
      </w:r>
    </w:p>
    <w:p w:rsidR="0056673C" w:rsidRDefault="0056673C" w:rsidP="0056673C">
      <w:pPr>
        <w:pStyle w:val="20"/>
        <w:framePr w:w="9696" w:h="10253" w:hRule="exact" w:wrap="none" w:vAnchor="page" w:hAnchor="page" w:x="1672" w:y="5425"/>
        <w:shd w:val="clear" w:color="auto" w:fill="auto"/>
        <w:spacing w:before="0"/>
        <w:ind w:firstLine="740"/>
      </w:pPr>
      <w:r>
        <w:t>Среди основных причин, влияющих на распространение наркомании и токсикомании среди подростков, одна из главных - лёгкая доступность ПАВ.</w:t>
      </w:r>
    </w:p>
    <w:p w:rsidR="0056673C" w:rsidRDefault="0056673C" w:rsidP="0056673C">
      <w:pPr>
        <w:pStyle w:val="20"/>
        <w:framePr w:w="9696" w:h="10253" w:hRule="exact" w:wrap="none" w:vAnchor="page" w:hAnchor="page" w:x="1672" w:y="5425"/>
        <w:shd w:val="clear" w:color="auto" w:fill="auto"/>
        <w:spacing w:before="0"/>
        <w:ind w:firstLine="740"/>
      </w:pPr>
      <w:r>
        <w:t>Вторая причина - в сочетании, с одной стороны, доминирующих в поведении подростка мотивов любопытства и подражания; с другой - растерянности родителей.</w:t>
      </w:r>
    </w:p>
    <w:p w:rsidR="0056673C" w:rsidRDefault="0056673C" w:rsidP="0056673C">
      <w:pPr>
        <w:pStyle w:val="20"/>
        <w:framePr w:w="9696" w:h="10253" w:hRule="exact" w:wrap="none" w:vAnchor="page" w:hAnchor="page" w:x="1672" w:y="5425"/>
        <w:shd w:val="clear" w:color="auto" w:fill="auto"/>
        <w:spacing w:before="0"/>
        <w:ind w:firstLine="740"/>
      </w:pPr>
      <w:r>
        <w:t xml:space="preserve">Ситуация усугубляется тем, что в недалёком прошлом ранняя алкоголизация и токсикомания преимущественно поражали детей из неблагополучных семей, родители которых вели асоциальный образ жизни. На сегодняшний день число наркоманов пополняется подростками из благополучных слоёв общества, семей с высоким достатком. Именно дети из этих семей, с </w:t>
      </w:r>
      <w:proofErr w:type="gramStart"/>
      <w:r>
        <w:t>легко доступными</w:t>
      </w:r>
      <w:proofErr w:type="gramEnd"/>
      <w:r>
        <w:t xml:space="preserve"> деньгами, формируют особую молодёжную субкультуру, ведущими ценностями которой являются свободное, праздное время провождение с наркотизацией как определённым стилем жизни.</w:t>
      </w:r>
    </w:p>
    <w:p w:rsidR="0056673C" w:rsidRDefault="0056673C" w:rsidP="0056673C">
      <w:pPr>
        <w:pStyle w:val="20"/>
        <w:framePr w:w="9696" w:h="10253" w:hRule="exact" w:wrap="none" w:vAnchor="page" w:hAnchor="page" w:x="1672" w:y="5425"/>
        <w:shd w:val="clear" w:color="auto" w:fill="auto"/>
        <w:spacing w:before="0"/>
        <w:ind w:firstLine="740"/>
      </w:pPr>
      <w:r>
        <w:t>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лечебно-реабилитационной помощи детям и подросткам, больным наркоманией.</w:t>
      </w:r>
    </w:p>
    <w:p w:rsidR="0056673C" w:rsidRDefault="0056673C" w:rsidP="0056673C">
      <w:pPr>
        <w:pStyle w:val="20"/>
        <w:framePr w:w="9696" w:h="10253" w:hRule="exact" w:wrap="none" w:vAnchor="page" w:hAnchor="page" w:x="1672" w:y="5425"/>
        <w:shd w:val="clear" w:color="auto" w:fill="auto"/>
        <w:spacing w:before="0"/>
        <w:ind w:firstLine="740"/>
      </w:pPr>
      <w:r>
        <w:t>Многие просто не знают куда обратиться. Причём, в основном, население ориентировано на анонимную наркологическую помощь.</w:t>
      </w:r>
    </w:p>
    <w:p w:rsidR="0056673C" w:rsidRDefault="0056673C" w:rsidP="0056673C">
      <w:pPr>
        <w:rPr>
          <w:sz w:val="2"/>
          <w:szCs w:val="2"/>
        </w:rPr>
        <w:sectPr w:rsidR="0056673C">
          <w:pgSz w:w="11900" w:h="16840"/>
          <w:pgMar w:top="360" w:right="360" w:bottom="360" w:left="360" w:header="0" w:footer="3" w:gutter="0"/>
          <w:cols w:space="720"/>
          <w:noEndnote/>
          <w:docGrid w:linePitch="360"/>
        </w:sectPr>
      </w:pPr>
    </w:p>
    <w:p w:rsidR="0056673C" w:rsidRDefault="0056673C" w:rsidP="0056673C">
      <w:pPr>
        <w:pStyle w:val="20"/>
        <w:framePr w:w="9696" w:h="3595" w:hRule="exact" w:wrap="none" w:vAnchor="page" w:hAnchor="page" w:x="1672" w:y="971"/>
        <w:shd w:val="clear" w:color="auto" w:fill="auto"/>
        <w:spacing w:before="0"/>
        <w:ind w:firstLine="740"/>
      </w:pPr>
      <w:r>
        <w:lastRenderedPageBreak/>
        <w:t>В этой ситуации возникает особая ответственность со стороны профессиональных групп лиц, работающих с подростками и молодёжью - учителей, воспитателей, школьных психологов, социальных педагогов, врачей, которые нуждаются в разработке таких программ.</w:t>
      </w:r>
    </w:p>
    <w:p w:rsidR="0056673C" w:rsidRDefault="0056673C" w:rsidP="0056673C">
      <w:pPr>
        <w:pStyle w:val="20"/>
        <w:framePr w:w="9696" w:h="3595" w:hRule="exact" w:wrap="none" w:vAnchor="page" w:hAnchor="page" w:x="1672" w:y="971"/>
        <w:shd w:val="clear" w:color="auto" w:fill="auto"/>
        <w:spacing w:before="0"/>
        <w:ind w:firstLine="740"/>
      </w:pPr>
      <w:r>
        <w:t xml:space="preserve">Конечно, борьба с распространением наркотиков и наркомании - общегосударственная задача. И сложно в отдельно взятой территории победить это зло. В то же время органы местного самоуправления не могут и не должны стоять в стороне от этой проблемы. Муниципальная власть, как самая близкая к населению, чаще всего сталкивается с тем социальным злом, которое порождает зависимость от наркотиков. Администрация Сельского поселения </w:t>
      </w:r>
      <w:proofErr w:type="spellStart"/>
      <w:r>
        <w:t>Большекаркалинский</w:t>
      </w:r>
      <w:proofErr w:type="spellEnd"/>
      <w:r>
        <w:t xml:space="preserve"> сельсовет должна взять </w:t>
      </w:r>
      <w:proofErr w:type="gramStart"/>
      <w:r>
        <w:t>на себя роль координатора деятельности по недопущению роста наркомании совместно с представителями Федеральной службы по контролю за оборотом</w:t>
      </w:r>
      <w:proofErr w:type="gramEnd"/>
      <w:r>
        <w:t xml:space="preserve"> наркотиков, органами внутренних дел, медицинскими и образовательными учреждениями, социальными службами, общественными организациями. Принятие программы на муниципальном уровне будет способствовать объединению усилий Администрации, общественности, всех заинтересованных сторон в решении данной проблемы.</w:t>
      </w:r>
    </w:p>
    <w:p w:rsidR="0056673C" w:rsidRDefault="0056673C" w:rsidP="0056673C">
      <w:pPr>
        <w:pStyle w:val="10"/>
        <w:framePr w:w="9696" w:h="11007" w:hRule="exact" w:wrap="none" w:vAnchor="page" w:hAnchor="page" w:x="1672" w:y="4892"/>
        <w:shd w:val="clear" w:color="auto" w:fill="auto"/>
        <w:spacing w:after="94" w:line="220" w:lineRule="exact"/>
      </w:pPr>
      <w:bookmarkStart w:id="2" w:name="bookmark2"/>
      <w:r>
        <w:t>Организационные и нормотворческие мероприятия.</w:t>
      </w:r>
      <w:bookmarkEnd w:id="2"/>
    </w:p>
    <w:p w:rsidR="0056673C" w:rsidRDefault="0056673C" w:rsidP="0056673C">
      <w:pPr>
        <w:pStyle w:val="20"/>
        <w:framePr w:w="9696" w:h="11007" w:hRule="exact" w:wrap="none" w:vAnchor="page" w:hAnchor="page" w:x="1672" w:y="4892"/>
        <w:shd w:val="clear" w:color="auto" w:fill="auto"/>
        <w:spacing w:before="0"/>
        <w:ind w:firstLine="740"/>
      </w:pPr>
      <w:r>
        <w:t>Совершенствование системы управления деятельностью по профилактике алкоголизма, наркомании и токсикомании:</w:t>
      </w:r>
    </w:p>
    <w:p w:rsidR="0056673C" w:rsidRDefault="0056673C" w:rsidP="0056673C">
      <w:pPr>
        <w:pStyle w:val="20"/>
        <w:framePr w:w="9696" w:h="11007" w:hRule="exact" w:wrap="none" w:vAnchor="page" w:hAnchor="page" w:x="1672" w:y="4892"/>
        <w:numPr>
          <w:ilvl w:val="0"/>
          <w:numId w:val="5"/>
        </w:numPr>
        <w:shd w:val="clear" w:color="auto" w:fill="auto"/>
        <w:tabs>
          <w:tab w:val="left" w:pos="549"/>
        </w:tabs>
        <w:spacing w:before="0"/>
      </w:pPr>
      <w:r>
        <w:t>Обобщение деятельности всех субъектов профилактики алкоголизма, наркомании и токсикомании, разработка концепций их деятельности (с определением целей, задач, функций, технологий их реализации с учетом межведомственного подхода).</w:t>
      </w:r>
    </w:p>
    <w:p w:rsidR="0056673C" w:rsidRDefault="0056673C" w:rsidP="0056673C">
      <w:pPr>
        <w:pStyle w:val="20"/>
        <w:framePr w:w="9696" w:h="11007" w:hRule="exact" w:wrap="none" w:vAnchor="page" w:hAnchor="page" w:x="1672" w:y="4892"/>
        <w:numPr>
          <w:ilvl w:val="0"/>
          <w:numId w:val="5"/>
        </w:numPr>
        <w:shd w:val="clear" w:color="auto" w:fill="auto"/>
        <w:tabs>
          <w:tab w:val="left" w:pos="549"/>
        </w:tabs>
        <w:spacing w:before="0"/>
      </w:pPr>
      <w:r>
        <w:t>Подготовка и повышение квалификации специалистов, причастных к сфере профилактики алкоголизма, наркомании и токсикомании (учителей, психологов, социальных педагогов, специалистов по социальной работе, врачей, воспитателей детских дошкольных заведений, сотрудников правоохранительных органов, представителей общественных организаций и др.).</w:t>
      </w:r>
    </w:p>
    <w:p w:rsidR="0056673C" w:rsidRDefault="0056673C" w:rsidP="0056673C">
      <w:pPr>
        <w:pStyle w:val="20"/>
        <w:framePr w:w="9696" w:h="11007" w:hRule="exact" w:wrap="none" w:vAnchor="page" w:hAnchor="page" w:x="1672" w:y="4892"/>
        <w:numPr>
          <w:ilvl w:val="0"/>
          <w:numId w:val="5"/>
        </w:numPr>
        <w:shd w:val="clear" w:color="auto" w:fill="auto"/>
        <w:tabs>
          <w:tab w:val="left" w:pos="549"/>
        </w:tabs>
        <w:spacing w:before="0" w:after="180"/>
      </w:pPr>
      <w:r>
        <w:t>Разработка и реализация единой стратегии средств массовой информации при освещении вопросов алкоголизма, наркомании, токсикомании.</w:t>
      </w:r>
    </w:p>
    <w:p w:rsidR="0056673C" w:rsidRDefault="0056673C" w:rsidP="0056673C">
      <w:pPr>
        <w:pStyle w:val="10"/>
        <w:framePr w:w="9696" w:h="11007" w:hRule="exact" w:wrap="none" w:vAnchor="page" w:hAnchor="page" w:x="1672" w:y="4892"/>
        <w:shd w:val="clear" w:color="auto" w:fill="auto"/>
        <w:spacing w:after="0" w:line="250" w:lineRule="exact"/>
        <w:ind w:firstLine="740"/>
        <w:jc w:val="both"/>
      </w:pPr>
      <w:bookmarkStart w:id="3" w:name="bookmark3"/>
      <w:r>
        <w:t xml:space="preserve">Профилактика алкоголизма, наркомании, токсикомании среди детей и молодежи </w:t>
      </w:r>
      <w:proofErr w:type="gramStart"/>
      <w:r>
        <w:t>в</w:t>
      </w:r>
      <w:bookmarkEnd w:id="3"/>
      <w:proofErr w:type="gramEnd"/>
    </w:p>
    <w:p w:rsidR="0056673C" w:rsidRDefault="0056673C" w:rsidP="0056673C">
      <w:pPr>
        <w:pStyle w:val="10"/>
        <w:framePr w:w="9696" w:h="11007" w:hRule="exact" w:wrap="none" w:vAnchor="page" w:hAnchor="page" w:x="1672" w:y="4892"/>
        <w:shd w:val="clear" w:color="auto" w:fill="auto"/>
        <w:spacing w:after="0" w:line="250" w:lineRule="exact"/>
      </w:pPr>
      <w:bookmarkStart w:id="4" w:name="bookmark4"/>
      <w:r>
        <w:t>образовательной среде</w:t>
      </w:r>
      <w:bookmarkEnd w:id="4"/>
    </w:p>
    <w:p w:rsidR="0056673C" w:rsidRDefault="0056673C" w:rsidP="0056673C">
      <w:pPr>
        <w:pStyle w:val="20"/>
        <w:framePr w:w="9696" w:h="11007" w:hRule="exact" w:wrap="none" w:vAnchor="page" w:hAnchor="page" w:x="1672" w:y="4892"/>
        <w:shd w:val="clear" w:color="auto" w:fill="auto"/>
        <w:spacing w:before="0"/>
        <w:ind w:firstLine="740"/>
      </w:pPr>
      <w:r>
        <w:t>Предупреждение распространения ПАВ в образовательных учреждениях, пресечение экспериментирования с ПАВ детьми и молодежью:</w:t>
      </w:r>
    </w:p>
    <w:p w:rsidR="0056673C" w:rsidRDefault="0056673C" w:rsidP="0056673C">
      <w:pPr>
        <w:pStyle w:val="20"/>
        <w:framePr w:w="9696" w:h="11007" w:hRule="exact" w:wrap="none" w:vAnchor="page" w:hAnchor="page" w:x="1672" w:y="4892"/>
        <w:numPr>
          <w:ilvl w:val="0"/>
          <w:numId w:val="4"/>
        </w:numPr>
        <w:shd w:val="clear" w:color="auto" w:fill="auto"/>
        <w:tabs>
          <w:tab w:val="left" w:pos="207"/>
        </w:tabs>
        <w:spacing w:before="0"/>
      </w:pPr>
      <w:r>
        <w:t>разработка, принятие и реализация на уровне каждого учебного заведения политики в отношении употребления ПАВ;</w:t>
      </w:r>
    </w:p>
    <w:p w:rsidR="0056673C" w:rsidRDefault="0056673C" w:rsidP="0056673C">
      <w:pPr>
        <w:pStyle w:val="20"/>
        <w:framePr w:w="9696" w:h="11007" w:hRule="exact" w:wrap="none" w:vAnchor="page" w:hAnchor="page" w:x="1672" w:y="4892"/>
        <w:numPr>
          <w:ilvl w:val="0"/>
          <w:numId w:val="4"/>
        </w:numPr>
        <w:shd w:val="clear" w:color="auto" w:fill="auto"/>
        <w:tabs>
          <w:tab w:val="left" w:pos="207"/>
        </w:tabs>
        <w:spacing w:before="0"/>
      </w:pPr>
      <w:r>
        <w:t>разработка и применение алгоритма действий при выявлении детей и молодежи, употребляющих ПАВ;</w:t>
      </w:r>
    </w:p>
    <w:p w:rsidR="0056673C" w:rsidRDefault="0056673C" w:rsidP="0056673C">
      <w:pPr>
        <w:pStyle w:val="20"/>
        <w:framePr w:w="9696" w:h="11007" w:hRule="exact" w:wrap="none" w:vAnchor="page" w:hAnchor="page" w:x="1672" w:y="4892"/>
        <w:numPr>
          <w:ilvl w:val="0"/>
          <w:numId w:val="4"/>
        </w:numPr>
        <w:shd w:val="clear" w:color="auto" w:fill="auto"/>
        <w:tabs>
          <w:tab w:val="left" w:pos="207"/>
        </w:tabs>
        <w:spacing w:before="0" w:after="180"/>
      </w:pPr>
      <w:r>
        <w:t>обеспечение в образовательных учреждениях доступности информации о телефонах доверия правоохранительных органов, по которым возможно сообщить о местах незаконного сбыта, распространения и употребления ПАВ.</w:t>
      </w:r>
    </w:p>
    <w:p w:rsidR="0056673C" w:rsidRDefault="0056673C" w:rsidP="0056673C">
      <w:pPr>
        <w:pStyle w:val="10"/>
        <w:framePr w:w="9696" w:h="11007" w:hRule="exact" w:wrap="none" w:vAnchor="page" w:hAnchor="page" w:x="1672" w:y="4892"/>
        <w:shd w:val="clear" w:color="auto" w:fill="auto"/>
        <w:spacing w:after="0" w:line="250" w:lineRule="exact"/>
      </w:pPr>
      <w:bookmarkStart w:id="5" w:name="bookmark5"/>
      <w:r>
        <w:t>Формирование здорового образа жизни и приобретение социальных навыков детьми и</w:t>
      </w:r>
      <w:bookmarkEnd w:id="5"/>
    </w:p>
    <w:p w:rsidR="0056673C" w:rsidRDefault="0056673C" w:rsidP="0056673C">
      <w:pPr>
        <w:pStyle w:val="10"/>
        <w:framePr w:w="9696" w:h="11007" w:hRule="exact" w:wrap="none" w:vAnchor="page" w:hAnchor="page" w:x="1672" w:y="4892"/>
        <w:shd w:val="clear" w:color="auto" w:fill="auto"/>
        <w:spacing w:after="0" w:line="250" w:lineRule="exact"/>
      </w:pPr>
      <w:bookmarkStart w:id="6" w:name="bookmark6"/>
      <w:r>
        <w:t>молодежью:</w:t>
      </w:r>
      <w:bookmarkEnd w:id="6"/>
    </w:p>
    <w:p w:rsidR="0056673C" w:rsidRDefault="0056673C" w:rsidP="0056673C">
      <w:pPr>
        <w:pStyle w:val="20"/>
        <w:framePr w:w="9696" w:h="11007" w:hRule="exact" w:wrap="none" w:vAnchor="page" w:hAnchor="page" w:x="1672" w:y="4892"/>
        <w:shd w:val="clear" w:color="auto" w:fill="auto"/>
        <w:spacing w:before="0"/>
        <w:ind w:firstLine="740"/>
      </w:pPr>
      <w:r>
        <w:t>Рекомендовать включение в образовательные программы занятий по формированию жизненных навыков и профилактики алкоголизма, наркомании, токсикомании;</w:t>
      </w:r>
    </w:p>
    <w:p w:rsidR="0056673C" w:rsidRDefault="0056673C" w:rsidP="0056673C">
      <w:pPr>
        <w:pStyle w:val="20"/>
        <w:framePr w:w="9696" w:h="11007" w:hRule="exact" w:wrap="none" w:vAnchor="page" w:hAnchor="page" w:x="1672" w:y="4892"/>
        <w:shd w:val="clear" w:color="auto" w:fill="auto"/>
        <w:spacing w:before="0"/>
        <w:ind w:firstLine="740"/>
      </w:pPr>
      <w:r>
        <w:t>Организация и проведение мероприятий по профилактике алкоголизма, наркомании, токсикомании и формированию здорового образа жизни, дифференцированных по возрасту и степени знакомства с ПАВ;</w:t>
      </w:r>
    </w:p>
    <w:p w:rsidR="0056673C" w:rsidRDefault="0056673C" w:rsidP="0056673C">
      <w:pPr>
        <w:pStyle w:val="20"/>
        <w:framePr w:w="9696" w:h="11007" w:hRule="exact" w:wrap="none" w:vAnchor="page" w:hAnchor="page" w:x="1672" w:y="4892"/>
        <w:shd w:val="clear" w:color="auto" w:fill="auto"/>
        <w:spacing w:before="0"/>
        <w:ind w:firstLine="740"/>
      </w:pPr>
      <w:r>
        <w:t>Обучение детей и молодежи умению противостоять предложению ПАВ и другому неблагоприятному внешнему давлению, быть социально компетентными (внедрение программ по развитию личностных ресурсов, формированию жизненных навыков и стратегий стрес</w:t>
      </w:r>
      <w:proofErr w:type="gramStart"/>
      <w:r>
        <w:t>с-</w:t>
      </w:r>
      <w:proofErr w:type="gramEnd"/>
      <w:r>
        <w:t xml:space="preserve"> преодолевающего поведения);</w:t>
      </w:r>
    </w:p>
    <w:p w:rsidR="0056673C" w:rsidRDefault="0056673C" w:rsidP="0056673C">
      <w:pPr>
        <w:pStyle w:val="20"/>
        <w:framePr w:w="9696" w:h="11007" w:hRule="exact" w:wrap="none" w:vAnchor="page" w:hAnchor="page" w:x="1672" w:y="4892"/>
        <w:shd w:val="clear" w:color="auto" w:fill="auto"/>
        <w:spacing w:before="0"/>
        <w:ind w:firstLine="740"/>
      </w:pPr>
      <w:r>
        <w:t>Организация и проведение информационно-просветительской работы с родителями по вопросам злоупотребления ПАВ, семейных взаимоотношений, семейных патологий;</w:t>
      </w:r>
    </w:p>
    <w:p w:rsidR="0056673C" w:rsidRDefault="0056673C" w:rsidP="0056673C">
      <w:pPr>
        <w:pStyle w:val="20"/>
        <w:framePr w:w="9696" w:h="11007" w:hRule="exact" w:wrap="none" w:vAnchor="page" w:hAnchor="page" w:x="1672" w:y="4892"/>
        <w:shd w:val="clear" w:color="auto" w:fill="auto"/>
        <w:spacing w:before="0" w:after="180"/>
        <w:ind w:firstLine="740"/>
      </w:pPr>
      <w:r>
        <w:t>Формирование родительского актива и вовлечение его в профилактическую деятельность.</w:t>
      </w:r>
    </w:p>
    <w:p w:rsidR="0056673C" w:rsidRDefault="0056673C" w:rsidP="0056673C">
      <w:pPr>
        <w:pStyle w:val="10"/>
        <w:framePr w:w="9696" w:h="11007" w:hRule="exact" w:wrap="none" w:vAnchor="page" w:hAnchor="page" w:x="1672" w:y="4892"/>
        <w:shd w:val="clear" w:color="auto" w:fill="auto"/>
        <w:spacing w:after="0" w:line="250" w:lineRule="exact"/>
      </w:pPr>
      <w:bookmarkStart w:id="7" w:name="bookmark7"/>
      <w:r>
        <w:t>Профилактика алкоголизма, наркомании, токсикомании среди детей и молодежи в сфере</w:t>
      </w:r>
      <w:bookmarkEnd w:id="7"/>
    </w:p>
    <w:p w:rsidR="0056673C" w:rsidRDefault="0056673C" w:rsidP="0056673C">
      <w:pPr>
        <w:pStyle w:val="10"/>
        <w:framePr w:w="9696" w:h="11007" w:hRule="exact" w:wrap="none" w:vAnchor="page" w:hAnchor="page" w:x="1672" w:y="4892"/>
        <w:shd w:val="clear" w:color="auto" w:fill="auto"/>
        <w:spacing w:after="0" w:line="250" w:lineRule="exact"/>
      </w:pPr>
      <w:bookmarkStart w:id="8" w:name="bookmark8"/>
      <w:r>
        <w:t>досуга</w:t>
      </w:r>
      <w:bookmarkEnd w:id="8"/>
    </w:p>
    <w:p w:rsidR="0056673C" w:rsidRDefault="0056673C" w:rsidP="0056673C">
      <w:pPr>
        <w:pStyle w:val="20"/>
        <w:framePr w:w="9696" w:h="11007" w:hRule="exact" w:wrap="none" w:vAnchor="page" w:hAnchor="page" w:x="1672" w:y="4892"/>
        <w:shd w:val="clear" w:color="auto" w:fill="auto"/>
        <w:spacing w:before="0"/>
        <w:ind w:firstLine="740"/>
      </w:pPr>
      <w:r>
        <w:t>Привлечение детей и молодежи к активным формам досуга, обеспечение занятости:</w:t>
      </w:r>
    </w:p>
    <w:p w:rsidR="0056673C" w:rsidRDefault="0056673C" w:rsidP="0056673C">
      <w:pPr>
        <w:rPr>
          <w:sz w:val="2"/>
          <w:szCs w:val="2"/>
        </w:rPr>
        <w:sectPr w:rsidR="0056673C">
          <w:pgSz w:w="11900" w:h="16840"/>
          <w:pgMar w:top="360" w:right="360" w:bottom="360" w:left="360" w:header="0" w:footer="3" w:gutter="0"/>
          <w:cols w:space="720"/>
          <w:noEndnote/>
          <w:docGrid w:linePitch="360"/>
        </w:sectPr>
      </w:pPr>
    </w:p>
    <w:p w:rsidR="0056673C" w:rsidRDefault="0056673C" w:rsidP="0056673C">
      <w:pPr>
        <w:pStyle w:val="20"/>
        <w:framePr w:w="9696" w:h="13464" w:hRule="exact" w:wrap="none" w:vAnchor="page" w:hAnchor="page" w:x="1672" w:y="971"/>
        <w:shd w:val="clear" w:color="auto" w:fill="auto"/>
        <w:spacing w:before="0"/>
        <w:ind w:firstLine="740"/>
      </w:pPr>
      <w:r>
        <w:lastRenderedPageBreak/>
        <w:t>Обеспечение доступности информации об услугах учреждений дополнительного образования, действующих на территории поселения;</w:t>
      </w:r>
    </w:p>
    <w:p w:rsidR="0056673C" w:rsidRDefault="0056673C" w:rsidP="0056673C">
      <w:pPr>
        <w:pStyle w:val="20"/>
        <w:framePr w:w="9696" w:h="13464" w:hRule="exact" w:wrap="none" w:vAnchor="page" w:hAnchor="page" w:x="1672" w:y="971"/>
        <w:shd w:val="clear" w:color="auto" w:fill="auto"/>
        <w:spacing w:before="0"/>
        <w:ind w:firstLine="740"/>
      </w:pPr>
      <w:r>
        <w:t>Насыщение информационного пространства через средства массовой информации материалами о формах досуговой деятельности;</w:t>
      </w:r>
    </w:p>
    <w:p w:rsidR="0056673C" w:rsidRDefault="0056673C" w:rsidP="0056673C">
      <w:pPr>
        <w:pStyle w:val="20"/>
        <w:framePr w:w="9696" w:h="13464" w:hRule="exact" w:wrap="none" w:vAnchor="page" w:hAnchor="page" w:x="1672" w:y="971"/>
        <w:shd w:val="clear" w:color="auto" w:fill="auto"/>
        <w:spacing w:before="0"/>
        <w:ind w:firstLine="740"/>
      </w:pPr>
      <w:r>
        <w:t>Организация мероприятий по привлечению детей и молодежи к активным формам досуга в рамках рекламных акций клубов по интересам, и пр.;</w:t>
      </w:r>
    </w:p>
    <w:p w:rsidR="0056673C" w:rsidRDefault="0056673C" w:rsidP="0056673C">
      <w:pPr>
        <w:pStyle w:val="20"/>
        <w:framePr w:w="9696" w:h="13464" w:hRule="exact" w:wrap="none" w:vAnchor="page" w:hAnchor="page" w:x="1672" w:y="971"/>
        <w:shd w:val="clear" w:color="auto" w:fill="auto"/>
        <w:spacing w:before="0"/>
        <w:ind w:firstLine="740"/>
      </w:pPr>
      <w:r>
        <w:t>Предупреждение распространения ПАВ в досуговых учреждениях:</w:t>
      </w:r>
    </w:p>
    <w:p w:rsidR="0056673C" w:rsidRDefault="0056673C" w:rsidP="0056673C">
      <w:pPr>
        <w:pStyle w:val="20"/>
        <w:framePr w:w="9696" w:h="13464" w:hRule="exact" w:wrap="none" w:vAnchor="page" w:hAnchor="page" w:x="1672" w:y="971"/>
        <w:shd w:val="clear" w:color="auto" w:fill="auto"/>
        <w:spacing w:before="0"/>
        <w:ind w:firstLine="740"/>
      </w:pPr>
      <w:r>
        <w:t>Информирование организаторов молодежного досуга о требованиях закона и нормативн</w:t>
      </w:r>
      <w:proofErr w:type="gramStart"/>
      <w:r>
        <w:t>о-</w:t>
      </w:r>
      <w:proofErr w:type="gramEnd"/>
      <w:r>
        <w:t xml:space="preserve"> правовой базе организации и проведения молодежных массовых досуговых мероприятий и возможных санкциях за несоблюдение этих требований;</w:t>
      </w:r>
    </w:p>
    <w:p w:rsidR="0056673C" w:rsidRDefault="0056673C" w:rsidP="0056673C">
      <w:pPr>
        <w:pStyle w:val="20"/>
        <w:framePr w:w="9696" w:h="13464" w:hRule="exact" w:wrap="none" w:vAnchor="page" w:hAnchor="page" w:x="1672" w:y="971"/>
        <w:shd w:val="clear" w:color="auto" w:fill="auto"/>
        <w:spacing w:before="0"/>
        <w:ind w:firstLine="740"/>
      </w:pPr>
      <w:r>
        <w:t>Контроль, в том числе общественный, за продажей спиртных напитков молодежи в досуговых учреждениях (внезапное посещение досуговых учреждений сотрудниками правоохранительных органов, добровольных народных дружин, представителями общественности);</w:t>
      </w:r>
    </w:p>
    <w:p w:rsidR="0056673C" w:rsidRDefault="0056673C" w:rsidP="0056673C">
      <w:pPr>
        <w:pStyle w:val="20"/>
        <w:framePr w:w="9696" w:h="13464" w:hRule="exact" w:wrap="none" w:vAnchor="page" w:hAnchor="page" w:x="1672" w:y="971"/>
        <w:shd w:val="clear" w:color="auto" w:fill="auto"/>
        <w:spacing w:before="0"/>
        <w:ind w:firstLine="740"/>
      </w:pPr>
      <w:r>
        <w:t xml:space="preserve">Информирование лицензионных органов и прокуратуры о юридических лицах, занятых в сфере молодежного досуга, нарушающих правила торговли спиртными напитками несовершеннолетним, не выполняющих предписания органа по </w:t>
      </w:r>
      <w:proofErr w:type="gramStart"/>
      <w:r>
        <w:t>контролю за</w:t>
      </w:r>
      <w:proofErr w:type="gramEnd"/>
      <w:r>
        <w:t xml:space="preserve"> оборотом наркотиков в части непринятия мер в связи с незаконным оборотом наркотиков в помещении юридических лиц, для принятия санкционированных мер по отношению к нарушителям;</w:t>
      </w:r>
    </w:p>
    <w:p w:rsidR="0056673C" w:rsidRDefault="0056673C" w:rsidP="0056673C">
      <w:pPr>
        <w:pStyle w:val="20"/>
        <w:framePr w:w="9696" w:h="13464" w:hRule="exact" w:wrap="none" w:vAnchor="page" w:hAnchor="page" w:x="1672" w:y="971"/>
        <w:shd w:val="clear" w:color="auto" w:fill="auto"/>
        <w:spacing w:before="0"/>
        <w:ind w:firstLine="740"/>
      </w:pPr>
      <w:r>
        <w:t>Обеспечение доступности для населения информации в местах досуга о телефонах доверия правоохранительных органов, по которым возможно сообщить о местах незаконного сбыта, распространения и употребления ПАВ.</w:t>
      </w:r>
    </w:p>
    <w:p w:rsidR="0056673C" w:rsidRDefault="0056673C" w:rsidP="0056673C">
      <w:pPr>
        <w:pStyle w:val="20"/>
        <w:framePr w:w="9696" w:h="13464" w:hRule="exact" w:wrap="none" w:vAnchor="page" w:hAnchor="page" w:x="1672" w:y="971"/>
        <w:shd w:val="clear" w:color="auto" w:fill="auto"/>
        <w:spacing w:before="0"/>
        <w:ind w:firstLine="740"/>
      </w:pPr>
      <w:r>
        <w:t>Раннее выявление лиц, находящихся в состоянии опьянения на досуговом мероприятии:</w:t>
      </w:r>
    </w:p>
    <w:p w:rsidR="0056673C" w:rsidRDefault="0056673C" w:rsidP="0056673C">
      <w:pPr>
        <w:pStyle w:val="20"/>
        <w:framePr w:w="9696" w:h="13464" w:hRule="exact" w:wrap="none" w:vAnchor="page" w:hAnchor="page" w:x="1672" w:y="971"/>
        <w:shd w:val="clear" w:color="auto" w:fill="auto"/>
        <w:spacing w:before="0" w:after="240"/>
        <w:ind w:firstLine="740"/>
      </w:pPr>
      <w:r>
        <w:t>Организация вечернего патрулирования мест молодежного досуга, сотрудниками полиции, добровольными народными дружинами, родителями;</w:t>
      </w:r>
    </w:p>
    <w:p w:rsidR="0056673C" w:rsidRDefault="0056673C" w:rsidP="0056673C">
      <w:pPr>
        <w:pStyle w:val="10"/>
        <w:framePr w:w="9696" w:h="13464" w:hRule="exact" w:wrap="none" w:vAnchor="page" w:hAnchor="page" w:x="1672" w:y="971"/>
        <w:shd w:val="clear" w:color="auto" w:fill="auto"/>
        <w:spacing w:after="0" w:line="250" w:lineRule="exact"/>
      </w:pPr>
      <w:bookmarkStart w:id="9" w:name="bookmark9"/>
      <w:r>
        <w:t>Профилактика алкоголизма, наркомании, токсикомании среди детей и молодежи по месту</w:t>
      </w:r>
      <w:bookmarkEnd w:id="9"/>
    </w:p>
    <w:p w:rsidR="0056673C" w:rsidRDefault="0056673C" w:rsidP="0056673C">
      <w:pPr>
        <w:pStyle w:val="10"/>
        <w:framePr w:w="9696" w:h="13464" w:hRule="exact" w:wrap="none" w:vAnchor="page" w:hAnchor="page" w:x="1672" w:y="971"/>
        <w:shd w:val="clear" w:color="auto" w:fill="auto"/>
        <w:spacing w:after="0" w:line="250" w:lineRule="exact"/>
      </w:pPr>
      <w:bookmarkStart w:id="10" w:name="bookmark10"/>
      <w:r>
        <w:t>жительства (в семье).</w:t>
      </w:r>
      <w:bookmarkEnd w:id="10"/>
    </w:p>
    <w:p w:rsidR="0056673C" w:rsidRDefault="0056673C" w:rsidP="0056673C">
      <w:pPr>
        <w:pStyle w:val="20"/>
        <w:framePr w:w="9696" w:h="13464" w:hRule="exact" w:wrap="none" w:vAnchor="page" w:hAnchor="page" w:x="1672" w:y="971"/>
        <w:shd w:val="clear" w:color="auto" w:fill="auto"/>
        <w:spacing w:before="0"/>
        <w:ind w:firstLine="740"/>
      </w:pPr>
      <w:r>
        <w:t>Активизация профилактического потенциала семей, имеющих детей:</w:t>
      </w:r>
    </w:p>
    <w:p w:rsidR="0056673C" w:rsidRDefault="0056673C" w:rsidP="0056673C">
      <w:pPr>
        <w:pStyle w:val="20"/>
        <w:framePr w:w="9696" w:h="13464" w:hRule="exact" w:wrap="none" w:vAnchor="page" w:hAnchor="page" w:x="1672" w:y="971"/>
        <w:shd w:val="clear" w:color="auto" w:fill="auto"/>
        <w:spacing w:before="0"/>
        <w:ind w:firstLine="740"/>
      </w:pPr>
      <w:r>
        <w:t>Организация профилактической работы с семьями по месту жительства;</w:t>
      </w:r>
    </w:p>
    <w:p w:rsidR="0056673C" w:rsidRDefault="0056673C" w:rsidP="0056673C">
      <w:pPr>
        <w:pStyle w:val="20"/>
        <w:framePr w:w="9696" w:h="13464" w:hRule="exact" w:wrap="none" w:vAnchor="page" w:hAnchor="page" w:x="1672" w:y="971"/>
        <w:shd w:val="clear" w:color="auto" w:fill="auto"/>
        <w:spacing w:before="0"/>
        <w:ind w:firstLine="740"/>
      </w:pPr>
      <w:r>
        <w:t>Организация работы по профилактике алкоголизма, наркомании, токсикомании с воспитанниками и их родителями в системе исполнения наказаний;</w:t>
      </w:r>
    </w:p>
    <w:p w:rsidR="0056673C" w:rsidRDefault="0056673C" w:rsidP="0056673C">
      <w:pPr>
        <w:pStyle w:val="20"/>
        <w:framePr w:w="9696" w:h="13464" w:hRule="exact" w:wrap="none" w:vAnchor="page" w:hAnchor="page" w:x="1672" w:y="971"/>
        <w:shd w:val="clear" w:color="auto" w:fill="auto"/>
        <w:spacing w:before="0" w:after="240"/>
        <w:ind w:firstLine="740"/>
      </w:pPr>
      <w:r>
        <w:t>Обучение специалистов специфике работы с детьми и молодежью и родителями из социально неблагополучных семей.</w:t>
      </w:r>
    </w:p>
    <w:p w:rsidR="0056673C" w:rsidRDefault="0056673C" w:rsidP="0056673C">
      <w:pPr>
        <w:pStyle w:val="10"/>
        <w:framePr w:w="9696" w:h="13464" w:hRule="exact" w:wrap="none" w:vAnchor="page" w:hAnchor="page" w:x="1672" w:y="971"/>
        <w:shd w:val="clear" w:color="auto" w:fill="auto"/>
        <w:spacing w:after="0" w:line="250" w:lineRule="exact"/>
        <w:ind w:firstLine="740"/>
        <w:jc w:val="both"/>
      </w:pPr>
      <w:bookmarkStart w:id="11" w:name="bookmark11"/>
      <w:r>
        <w:t xml:space="preserve">Профилактика алкоголизма, наркомании, токсикомании среди детей и молодежи </w:t>
      </w:r>
      <w:proofErr w:type="gramStart"/>
      <w:r>
        <w:t>в</w:t>
      </w:r>
      <w:bookmarkEnd w:id="11"/>
      <w:proofErr w:type="gramEnd"/>
    </w:p>
    <w:p w:rsidR="0056673C" w:rsidRDefault="0056673C" w:rsidP="0056673C">
      <w:pPr>
        <w:pStyle w:val="10"/>
        <w:framePr w:w="9696" w:h="13464" w:hRule="exact" w:wrap="none" w:vAnchor="page" w:hAnchor="page" w:x="1672" w:y="971"/>
        <w:shd w:val="clear" w:color="auto" w:fill="auto"/>
        <w:spacing w:after="0" w:line="250" w:lineRule="exact"/>
      </w:pPr>
      <w:bookmarkStart w:id="12" w:name="bookmark12"/>
      <w:r>
        <w:t xml:space="preserve">общественных </w:t>
      </w:r>
      <w:proofErr w:type="gramStart"/>
      <w:r>
        <w:t>местах</w:t>
      </w:r>
      <w:proofErr w:type="gramEnd"/>
      <w:r>
        <w:t>.</w:t>
      </w:r>
      <w:bookmarkEnd w:id="12"/>
    </w:p>
    <w:p w:rsidR="0056673C" w:rsidRDefault="0056673C" w:rsidP="0056673C">
      <w:pPr>
        <w:pStyle w:val="20"/>
        <w:framePr w:w="9696" w:h="13464" w:hRule="exact" w:wrap="none" w:vAnchor="page" w:hAnchor="page" w:x="1672" w:y="971"/>
        <w:shd w:val="clear" w:color="auto" w:fill="auto"/>
        <w:spacing w:before="0"/>
        <w:ind w:firstLine="740"/>
      </w:pPr>
      <w:r>
        <w:t>Организация благополучной ненаркотической среды на уровне дома, двора, уличного микросоциума:</w:t>
      </w:r>
    </w:p>
    <w:p w:rsidR="0056673C" w:rsidRDefault="0056673C" w:rsidP="0056673C">
      <w:pPr>
        <w:pStyle w:val="20"/>
        <w:framePr w:w="9696" w:h="13464" w:hRule="exact" w:wrap="none" w:vAnchor="page" w:hAnchor="page" w:x="1672" w:y="971"/>
        <w:shd w:val="clear" w:color="auto" w:fill="auto"/>
        <w:spacing w:before="0"/>
        <w:ind w:firstLine="740"/>
      </w:pPr>
      <w:r>
        <w:t>Привлечение органов территориального общественного самоуправления к деятельности по профилактике употребления ПАВ среди населения;</w:t>
      </w:r>
    </w:p>
    <w:p w:rsidR="0056673C" w:rsidRDefault="0056673C" w:rsidP="0056673C">
      <w:pPr>
        <w:pStyle w:val="20"/>
        <w:framePr w:w="9696" w:h="13464" w:hRule="exact" w:wrap="none" w:vAnchor="page" w:hAnchor="page" w:x="1672" w:y="971"/>
        <w:shd w:val="clear" w:color="auto" w:fill="auto"/>
        <w:spacing w:before="0"/>
        <w:ind w:firstLine="740"/>
      </w:pPr>
      <w:r>
        <w:t>Насыщение информационного пространства качественной наружной рекламой против употребления ПАВ;</w:t>
      </w:r>
    </w:p>
    <w:p w:rsidR="0056673C" w:rsidRDefault="0056673C" w:rsidP="0056673C">
      <w:pPr>
        <w:pStyle w:val="20"/>
        <w:framePr w:w="9696" w:h="13464" w:hRule="exact" w:wrap="none" w:vAnchor="page" w:hAnchor="page" w:x="1672" w:y="971"/>
        <w:shd w:val="clear" w:color="auto" w:fill="auto"/>
        <w:spacing w:before="0"/>
        <w:ind w:firstLine="740"/>
      </w:pPr>
      <w:r>
        <w:t>Организация массовых мероприятий, пропагандирующих ценности здорового образа жизни;</w:t>
      </w:r>
    </w:p>
    <w:p w:rsidR="0056673C" w:rsidRDefault="0056673C" w:rsidP="0056673C">
      <w:pPr>
        <w:pStyle w:val="20"/>
        <w:framePr w:w="9696" w:h="13464" w:hRule="exact" w:wrap="none" w:vAnchor="page" w:hAnchor="page" w:x="1672" w:y="971"/>
        <w:shd w:val="clear" w:color="auto" w:fill="auto"/>
        <w:spacing w:before="0"/>
        <w:ind w:firstLine="740"/>
      </w:pPr>
      <w:r>
        <w:t>Обеспечение доступности для населения информации о телефонах доверия правоохранительных органов, по которым возможно сообщить о местах незаконного сбыта, распространения и употребления ПАВ.</w:t>
      </w:r>
    </w:p>
    <w:p w:rsidR="0056673C" w:rsidRDefault="0056673C" w:rsidP="0056673C">
      <w:pPr>
        <w:pStyle w:val="20"/>
        <w:framePr w:w="9696" w:h="13464" w:hRule="exact" w:wrap="none" w:vAnchor="page" w:hAnchor="page" w:x="1672" w:y="971"/>
        <w:shd w:val="clear" w:color="auto" w:fill="auto"/>
        <w:spacing w:before="0"/>
        <w:ind w:firstLine="740"/>
      </w:pPr>
      <w:r>
        <w:t>Ограничение доступности для детей и молодежи ПАВ в общественных местах:</w:t>
      </w:r>
    </w:p>
    <w:p w:rsidR="0056673C" w:rsidRDefault="0056673C" w:rsidP="0056673C">
      <w:pPr>
        <w:pStyle w:val="20"/>
        <w:framePr w:w="9696" w:h="13464" w:hRule="exact" w:wrap="none" w:vAnchor="page" w:hAnchor="page" w:x="1672" w:y="971"/>
        <w:shd w:val="clear" w:color="auto" w:fill="auto"/>
        <w:spacing w:before="0"/>
        <w:ind w:firstLine="740"/>
      </w:pPr>
      <w:proofErr w:type="gramStart"/>
      <w:r>
        <w:t>Контроль, в том числе общественный, магазинов, занимающихся продажей спиртных напитков и табачных изделий, за продажей алкогольных напитков и табачных изделий несовершеннолетним (внезапное посещение);</w:t>
      </w:r>
      <w:proofErr w:type="gramEnd"/>
    </w:p>
    <w:p w:rsidR="0056673C" w:rsidRDefault="0056673C" w:rsidP="0056673C">
      <w:pPr>
        <w:pStyle w:val="20"/>
        <w:framePr w:w="9696" w:h="13464" w:hRule="exact" w:wrap="none" w:vAnchor="page" w:hAnchor="page" w:x="1672" w:y="971"/>
        <w:shd w:val="clear" w:color="auto" w:fill="auto"/>
        <w:spacing w:before="0"/>
        <w:ind w:firstLine="740"/>
      </w:pPr>
      <w:r>
        <w:t>Информирование лицензионных и административных органов о юридических лицах, нарушающих правила торговли спиртными напитками для принятия санкционированных мер к нарушителям;</w:t>
      </w:r>
    </w:p>
    <w:p w:rsidR="0056673C" w:rsidRDefault="0056673C" w:rsidP="0056673C">
      <w:pPr>
        <w:pStyle w:val="10"/>
        <w:framePr w:w="9696" w:h="1310" w:hRule="exact" w:wrap="none" w:vAnchor="page" w:hAnchor="page" w:x="1672" w:y="14641"/>
        <w:shd w:val="clear" w:color="auto" w:fill="auto"/>
        <w:spacing w:after="0" w:line="250" w:lineRule="exact"/>
      </w:pPr>
      <w:bookmarkStart w:id="13" w:name="bookmark13"/>
      <w:r>
        <w:t>Основные цели и задачи Программы</w:t>
      </w:r>
      <w:bookmarkEnd w:id="13"/>
    </w:p>
    <w:p w:rsidR="0056673C" w:rsidRDefault="0056673C" w:rsidP="0056673C">
      <w:pPr>
        <w:pStyle w:val="20"/>
        <w:framePr w:w="9696" w:h="1310" w:hRule="exact" w:wrap="none" w:vAnchor="page" w:hAnchor="page" w:x="1672" w:y="14641"/>
        <w:shd w:val="clear" w:color="auto" w:fill="auto"/>
        <w:spacing w:before="0"/>
        <w:ind w:firstLine="740"/>
      </w:pPr>
      <w:r>
        <w:t xml:space="preserve">Основной целью Программы по профилактике алкоголизма, наркомании и токсикомании в сельском поселении </w:t>
      </w:r>
      <w:proofErr w:type="spellStart"/>
      <w:r>
        <w:t>Большекаркалинский</w:t>
      </w:r>
      <w:proofErr w:type="spellEnd"/>
      <w:r>
        <w:t xml:space="preserve"> сельсовет является снижение спроса на ПАВ у </w:t>
      </w:r>
      <w:proofErr w:type="spellStart"/>
      <w:r>
        <w:t>детскоподросткового</w:t>
      </w:r>
      <w:proofErr w:type="spellEnd"/>
      <w:r>
        <w:t xml:space="preserve"> и молодежи населения, и снижение уровня заболеваемости алкоголизмом, наркоманией и токсикоманией среди этого контингента населения.</w:t>
      </w:r>
    </w:p>
    <w:p w:rsidR="0056673C" w:rsidRDefault="0056673C" w:rsidP="0056673C">
      <w:pPr>
        <w:rPr>
          <w:sz w:val="2"/>
          <w:szCs w:val="2"/>
        </w:rPr>
        <w:sectPr w:rsidR="0056673C">
          <w:pgSz w:w="11900" w:h="16840"/>
          <w:pgMar w:top="360" w:right="360" w:bottom="360" w:left="360" w:header="0" w:footer="3" w:gutter="0"/>
          <w:cols w:space="720"/>
          <w:noEndnote/>
          <w:docGrid w:linePitch="360"/>
        </w:sectPr>
      </w:pPr>
    </w:p>
    <w:p w:rsidR="0056673C" w:rsidRDefault="0056673C" w:rsidP="0056673C">
      <w:pPr>
        <w:pStyle w:val="20"/>
        <w:framePr w:w="9691" w:h="6888" w:hRule="exact" w:wrap="none" w:vAnchor="page" w:hAnchor="page" w:x="1675" w:y="966"/>
        <w:shd w:val="clear" w:color="auto" w:fill="auto"/>
        <w:spacing w:before="0"/>
        <w:ind w:firstLine="740"/>
      </w:pPr>
      <w:r>
        <w:lastRenderedPageBreak/>
        <w:t>Для достижения указанной цели предполагается решить следующие задачи:</w:t>
      </w:r>
    </w:p>
    <w:p w:rsidR="0056673C" w:rsidRDefault="0056673C" w:rsidP="0056673C">
      <w:pPr>
        <w:pStyle w:val="20"/>
        <w:framePr w:w="9691" w:h="6888" w:hRule="exact" w:wrap="none" w:vAnchor="page" w:hAnchor="page" w:x="1675" w:y="966"/>
        <w:numPr>
          <w:ilvl w:val="0"/>
          <w:numId w:val="4"/>
        </w:numPr>
        <w:shd w:val="clear" w:color="auto" w:fill="auto"/>
        <w:tabs>
          <w:tab w:val="left" w:pos="211"/>
        </w:tabs>
        <w:spacing w:before="0"/>
      </w:pPr>
      <w:r>
        <w:t>сконцентрировать усилия субъектов профилактики алкоголизма, наркомании и токсикомании в четырех сферах: место жительства, общественные места, сфера досуга, учреждения образования;</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обеспечить координацию и нормативно-правовое регулирование деятельности субъектов профилактики алкоголизма, наркомании и токсикомании, организовать их работу в соответствии с научными разработками, данными мониторинга, социологическими и иными исследованиями;</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способствовать формированию у детей и молодежи социальной компетентности, жизненных навыков, стресс-преодолевающего поведения, системы ценностей, ориентированных на ведение здорового образа жизни;</w:t>
      </w:r>
    </w:p>
    <w:p w:rsidR="0056673C" w:rsidRDefault="0056673C" w:rsidP="0056673C">
      <w:pPr>
        <w:pStyle w:val="20"/>
        <w:framePr w:w="9691" w:h="6888" w:hRule="exact" w:wrap="none" w:vAnchor="page" w:hAnchor="page" w:x="1675" w:y="966"/>
        <w:numPr>
          <w:ilvl w:val="0"/>
          <w:numId w:val="4"/>
        </w:numPr>
        <w:shd w:val="clear" w:color="auto" w:fill="auto"/>
        <w:tabs>
          <w:tab w:val="left" w:pos="211"/>
        </w:tabs>
        <w:spacing w:before="0"/>
      </w:pPr>
      <w:r>
        <w:t xml:space="preserve">обеспечить реализацию системы раннего выявления детей и молодежи, незаконно употребляющих ПАВ, в семье, учебных заведениях, местах досуга и </w:t>
      </w:r>
      <w:proofErr w:type="gramStart"/>
      <w:r>
        <w:t>контроля за</w:t>
      </w:r>
      <w:proofErr w:type="gramEnd"/>
      <w:r>
        <w:t xml:space="preserve"> ними;</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стимулировать и поддерживать гражданские инициативы, направленные против употребления ПАВ, привлекать к деятельности по профилактике общественные и религиозные организации, социально ответственный бизнес, активизировать потенциал семьи в вопросах профилактики алкоголизма, наркомании и токсикомании;</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 xml:space="preserve">добиться эффективной </w:t>
      </w:r>
      <w:proofErr w:type="gramStart"/>
      <w:r>
        <w:t>реализации</w:t>
      </w:r>
      <w:proofErr w:type="gramEnd"/>
      <w:r>
        <w:t xml:space="preserve"> действующей нормативно-правовой базы по вопросам профилактики алкоголизма, наркомании и токсикомании;</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формировать единую информационную стратегию при освещении вопросов, связанных с алкоголизмом, наркоманией и токсикоманией;</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способствовать созданию обстановки общественной нетерпимости к употреблению ПАВ, стимулировать и поощрять граждан, информирующих общественность и компетентные органы о местах приобретения, сбыта, распространения и употребления ПАВ;</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 xml:space="preserve">повысить информированность населения сельского поселения </w:t>
      </w:r>
      <w:proofErr w:type="spellStart"/>
      <w:r>
        <w:t>Большекаркалинский</w:t>
      </w:r>
      <w:proofErr w:type="spellEnd"/>
      <w:r>
        <w:t xml:space="preserve"> сельсовет по проблемам злоупотребления ПАВ;</w:t>
      </w:r>
    </w:p>
    <w:p w:rsidR="0056673C" w:rsidRDefault="0056673C" w:rsidP="0056673C">
      <w:pPr>
        <w:pStyle w:val="20"/>
        <w:framePr w:w="9691" w:h="6888" w:hRule="exact" w:wrap="none" w:vAnchor="page" w:hAnchor="page" w:x="1675" w:y="966"/>
        <w:numPr>
          <w:ilvl w:val="0"/>
          <w:numId w:val="4"/>
        </w:numPr>
        <w:shd w:val="clear" w:color="auto" w:fill="auto"/>
        <w:tabs>
          <w:tab w:val="left" w:pos="201"/>
        </w:tabs>
        <w:spacing w:before="0"/>
      </w:pPr>
      <w:r>
        <w:t>повысить интерес родителей к вопросам антинаркотического воспитания детей и подростков;</w:t>
      </w:r>
    </w:p>
    <w:p w:rsidR="0056673C" w:rsidRDefault="0056673C" w:rsidP="0056673C">
      <w:pPr>
        <w:pStyle w:val="20"/>
        <w:framePr w:w="9691" w:h="6888" w:hRule="exact" w:wrap="none" w:vAnchor="page" w:hAnchor="page" w:x="1675" w:y="966"/>
        <w:numPr>
          <w:ilvl w:val="0"/>
          <w:numId w:val="4"/>
        </w:numPr>
        <w:shd w:val="clear" w:color="auto" w:fill="auto"/>
        <w:tabs>
          <w:tab w:val="left" w:pos="206"/>
        </w:tabs>
        <w:spacing w:before="0"/>
      </w:pPr>
      <w:r>
        <w:t>расширить охват детей, подростков и молодежи программами профилактики злоупотребления ПАВ в учебных заведениях.</w:t>
      </w:r>
    </w:p>
    <w:p w:rsidR="0056673C" w:rsidRDefault="0056673C" w:rsidP="0056673C">
      <w:pPr>
        <w:pStyle w:val="10"/>
        <w:framePr w:w="9691" w:h="1315" w:hRule="exact" w:wrap="none" w:vAnchor="page" w:hAnchor="page" w:x="1675" w:y="8056"/>
        <w:shd w:val="clear" w:color="auto" w:fill="auto"/>
        <w:spacing w:after="0" w:line="250" w:lineRule="exact"/>
      </w:pPr>
      <w:bookmarkStart w:id="14" w:name="bookmark14"/>
      <w:r>
        <w:t>Сроки и этапы реализации Программы</w:t>
      </w:r>
      <w:bookmarkEnd w:id="14"/>
    </w:p>
    <w:p w:rsidR="0056673C" w:rsidRDefault="0056673C" w:rsidP="0056673C">
      <w:pPr>
        <w:pStyle w:val="20"/>
        <w:framePr w:w="9691" w:h="1315" w:hRule="exact" w:wrap="none" w:vAnchor="page" w:hAnchor="page" w:x="1675" w:y="8056"/>
        <w:shd w:val="clear" w:color="auto" w:fill="auto"/>
        <w:spacing w:before="0"/>
        <w:ind w:firstLine="740"/>
      </w:pPr>
      <w:r>
        <w:t>Данная Программа предусматривает проведение большого количества долгосрочных мероприятий социального характера, поэтому не может быть выполнена в пределах одного финансового года. В связи с этим Программа рассчитана на трёхгодичный период с 2021 по 2023 годы.</w:t>
      </w:r>
    </w:p>
    <w:p w:rsidR="0056673C" w:rsidRDefault="0056673C" w:rsidP="0056673C">
      <w:pPr>
        <w:pStyle w:val="10"/>
        <w:framePr w:w="9691" w:h="4853" w:hRule="exact" w:wrap="none" w:vAnchor="page" w:hAnchor="page" w:x="1675" w:y="9577"/>
        <w:shd w:val="clear" w:color="auto" w:fill="auto"/>
        <w:spacing w:after="0" w:line="250" w:lineRule="exact"/>
      </w:pPr>
      <w:bookmarkStart w:id="15" w:name="bookmark15"/>
      <w:proofErr w:type="gramStart"/>
      <w:r>
        <w:t>Контроль за</w:t>
      </w:r>
      <w:proofErr w:type="gramEnd"/>
      <w:r>
        <w:t xml:space="preserve"> ходом реализации Программы</w:t>
      </w:r>
      <w:bookmarkEnd w:id="15"/>
    </w:p>
    <w:p w:rsidR="0056673C" w:rsidRDefault="0056673C" w:rsidP="0056673C">
      <w:pPr>
        <w:pStyle w:val="20"/>
        <w:framePr w:w="9691" w:h="4853" w:hRule="exact" w:wrap="none" w:vAnchor="page" w:hAnchor="page" w:x="1675" w:y="9577"/>
        <w:shd w:val="clear" w:color="auto" w:fill="auto"/>
        <w:spacing w:before="0"/>
        <w:ind w:firstLine="740"/>
      </w:pPr>
      <w:proofErr w:type="gramStart"/>
      <w:r>
        <w:t>Контроль за</w:t>
      </w:r>
      <w:proofErr w:type="gramEnd"/>
      <w:r>
        <w:t xml:space="preserve"> ходом реализации целевой Программы осуществляет Комиссия по противодействию злоупотреблению наркотическими веществами и их незаконному обороту.</w:t>
      </w:r>
    </w:p>
    <w:p w:rsidR="0056673C" w:rsidRDefault="0056673C" w:rsidP="0056673C">
      <w:pPr>
        <w:pStyle w:val="20"/>
        <w:framePr w:w="9691" w:h="4853" w:hRule="exact" w:wrap="none" w:vAnchor="page" w:hAnchor="page" w:x="1675" w:y="9577"/>
        <w:shd w:val="clear" w:color="auto" w:fill="auto"/>
        <w:spacing w:before="0"/>
        <w:ind w:firstLine="740"/>
      </w:pPr>
      <w:r>
        <w:t>Заказчик одновременно с годовым отчетом в установленные сроки представляет отчет о результатах реализации целевой программы.</w:t>
      </w:r>
    </w:p>
    <w:p w:rsidR="0056673C" w:rsidRDefault="0056673C" w:rsidP="0056673C">
      <w:pPr>
        <w:pStyle w:val="20"/>
        <w:framePr w:w="9691" w:h="4853" w:hRule="exact" w:wrap="none" w:vAnchor="page" w:hAnchor="page" w:x="1675" w:y="9577"/>
        <w:shd w:val="clear" w:color="auto" w:fill="auto"/>
        <w:spacing w:before="0" w:after="240"/>
        <w:ind w:firstLine="740"/>
      </w:pPr>
      <w:r>
        <w:t>По истечению сроков реализации Программы заказчик представляет отчет о ее выполнении за весь период реализации.</w:t>
      </w:r>
    </w:p>
    <w:p w:rsidR="0056673C" w:rsidRDefault="0056673C" w:rsidP="0056673C">
      <w:pPr>
        <w:pStyle w:val="10"/>
        <w:framePr w:w="9691" w:h="4853" w:hRule="exact" w:wrap="none" w:vAnchor="page" w:hAnchor="page" w:x="1675" w:y="9577"/>
        <w:shd w:val="clear" w:color="auto" w:fill="auto"/>
        <w:spacing w:after="0" w:line="250" w:lineRule="exact"/>
        <w:ind w:firstLine="460"/>
        <w:jc w:val="both"/>
      </w:pPr>
      <w:bookmarkStart w:id="16" w:name="bookmark16"/>
      <w:r>
        <w:t>Оценка эффективности социально-экономических результатов реализации Программы</w:t>
      </w:r>
      <w:bookmarkEnd w:id="16"/>
    </w:p>
    <w:p w:rsidR="0056673C" w:rsidRDefault="0056673C" w:rsidP="0056673C">
      <w:pPr>
        <w:pStyle w:val="20"/>
        <w:framePr w:w="9691" w:h="4853" w:hRule="exact" w:wrap="none" w:vAnchor="page" w:hAnchor="page" w:x="1675" w:y="9577"/>
        <w:shd w:val="clear" w:color="auto" w:fill="auto"/>
        <w:spacing w:before="0"/>
        <w:ind w:firstLine="740"/>
      </w:pPr>
      <w:r>
        <w:t>Реализация данной Программы в течение трёх лет позволит:</w:t>
      </w:r>
    </w:p>
    <w:p w:rsidR="0056673C" w:rsidRDefault="0056673C" w:rsidP="0056673C">
      <w:pPr>
        <w:pStyle w:val="20"/>
        <w:framePr w:w="9691" w:h="4853" w:hRule="exact" w:wrap="none" w:vAnchor="page" w:hAnchor="page" w:x="1675" w:y="9577"/>
        <w:numPr>
          <w:ilvl w:val="0"/>
          <w:numId w:val="4"/>
        </w:numPr>
        <w:shd w:val="clear" w:color="auto" w:fill="auto"/>
        <w:tabs>
          <w:tab w:val="left" w:pos="211"/>
        </w:tabs>
        <w:spacing w:before="0"/>
      </w:pPr>
      <w:r>
        <w:t>повысить информированность населения по проблемам злоупотребления ПАВ, приобрести демонстрационные материалы по профилактике злоупотребления ПАВ;</w:t>
      </w:r>
    </w:p>
    <w:p w:rsidR="0056673C" w:rsidRDefault="0056673C" w:rsidP="0056673C">
      <w:pPr>
        <w:pStyle w:val="20"/>
        <w:framePr w:w="9691" w:h="4853" w:hRule="exact" w:wrap="none" w:vAnchor="page" w:hAnchor="page" w:x="1675" w:y="9577"/>
        <w:numPr>
          <w:ilvl w:val="0"/>
          <w:numId w:val="4"/>
        </w:numPr>
        <w:shd w:val="clear" w:color="auto" w:fill="auto"/>
        <w:tabs>
          <w:tab w:val="left" w:pos="201"/>
        </w:tabs>
        <w:spacing w:before="0"/>
      </w:pPr>
      <w:r>
        <w:t>повысить интерес родителей к вопросам антинаркотического воспитания детей и подростков;</w:t>
      </w:r>
    </w:p>
    <w:p w:rsidR="0056673C" w:rsidRDefault="0056673C" w:rsidP="0056673C">
      <w:pPr>
        <w:pStyle w:val="20"/>
        <w:framePr w:w="9691" w:h="4853" w:hRule="exact" w:wrap="none" w:vAnchor="page" w:hAnchor="page" w:x="1675" w:y="9577"/>
        <w:numPr>
          <w:ilvl w:val="0"/>
          <w:numId w:val="4"/>
        </w:numPr>
        <w:shd w:val="clear" w:color="auto" w:fill="auto"/>
        <w:tabs>
          <w:tab w:val="left" w:pos="206"/>
        </w:tabs>
        <w:spacing w:before="0"/>
      </w:pPr>
      <w:r>
        <w:t>расширить охват детей, подростков и молодежи программами профилактики злоупотребления ПАВ в учебных заведениях до 100 процентов.</w:t>
      </w:r>
    </w:p>
    <w:p w:rsidR="0056673C" w:rsidRDefault="0056673C" w:rsidP="0056673C">
      <w:pPr>
        <w:pStyle w:val="20"/>
        <w:framePr w:w="9691" w:h="4853" w:hRule="exact" w:wrap="none" w:vAnchor="page" w:hAnchor="page" w:x="1675" w:y="9577"/>
        <w:shd w:val="clear" w:color="auto" w:fill="auto"/>
        <w:spacing w:before="0"/>
        <w:ind w:firstLine="460"/>
      </w:pPr>
      <w:r>
        <w:t xml:space="preserve">То есть совершенствовать существующую систему первичной профилактики злоупотребления наркотическими средствами и другими ПАВ среди различных категорий населения, что приведет к ограничению распространения наркомании, алкоголизма, токсикомании и связанных с ними негативных социальных последствий в сельском поселении </w:t>
      </w:r>
      <w:proofErr w:type="spellStart"/>
      <w:r>
        <w:t>Большекаркалинский</w:t>
      </w:r>
      <w:proofErr w:type="spellEnd"/>
      <w:r>
        <w:t xml:space="preserve"> сельсовет.</w:t>
      </w:r>
    </w:p>
    <w:p w:rsidR="0056673C" w:rsidRDefault="0056673C" w:rsidP="0056673C">
      <w:pPr>
        <w:rPr>
          <w:sz w:val="2"/>
          <w:szCs w:val="2"/>
        </w:rPr>
        <w:sectPr w:rsidR="0056673C">
          <w:pgSz w:w="11900" w:h="16840"/>
          <w:pgMar w:top="360" w:right="360" w:bottom="360" w:left="360" w:header="0" w:footer="3" w:gutter="0"/>
          <w:cols w:space="720"/>
          <w:noEndnote/>
          <w:docGrid w:linePitch="360"/>
        </w:sectPr>
      </w:pPr>
    </w:p>
    <w:p w:rsidR="0056673C" w:rsidRDefault="0056673C" w:rsidP="0056673C">
      <w:pPr>
        <w:pStyle w:val="20"/>
        <w:framePr w:w="9907" w:h="1846" w:hRule="exact" w:wrap="none" w:vAnchor="page" w:hAnchor="page" w:x="1501" w:y="526"/>
        <w:shd w:val="clear" w:color="auto" w:fill="auto"/>
        <w:spacing w:before="0"/>
        <w:ind w:left="6880" w:right="160"/>
        <w:jc w:val="right"/>
      </w:pPr>
      <w:r>
        <w:lastRenderedPageBreak/>
        <w:t xml:space="preserve">Приложение № 2 к постановлению сельского поселения </w:t>
      </w:r>
      <w:proofErr w:type="spellStart"/>
      <w:r>
        <w:t>Большек</w:t>
      </w:r>
      <w:r w:rsidR="00682D92">
        <w:t>аркалинский</w:t>
      </w:r>
      <w:proofErr w:type="spellEnd"/>
      <w:r w:rsidR="00682D92">
        <w:t xml:space="preserve"> сельсовет от 29.05.</w:t>
      </w:r>
      <w:r>
        <w:t>2024</w:t>
      </w:r>
      <w:r w:rsidR="00682D92">
        <w:t xml:space="preserve"> г. № 36</w:t>
      </w:r>
    </w:p>
    <w:p w:rsidR="0056673C" w:rsidRDefault="0056673C" w:rsidP="0056673C">
      <w:pPr>
        <w:pStyle w:val="10"/>
        <w:framePr w:w="9907" w:h="1321" w:hRule="exact" w:wrap="none" w:vAnchor="page" w:hAnchor="page" w:x="1567" w:y="2536"/>
        <w:shd w:val="clear" w:color="auto" w:fill="auto"/>
        <w:spacing w:after="207" w:line="220" w:lineRule="exact"/>
        <w:ind w:left="40"/>
      </w:pPr>
      <w:bookmarkStart w:id="17" w:name="bookmark17"/>
      <w:r>
        <w:t>Перечень мероприятий</w:t>
      </w:r>
      <w:bookmarkEnd w:id="17"/>
    </w:p>
    <w:p w:rsidR="0056673C" w:rsidRDefault="0056673C" w:rsidP="0056673C">
      <w:pPr>
        <w:pStyle w:val="20"/>
        <w:framePr w:w="9907" w:h="1321" w:hRule="exact" w:wrap="none" w:vAnchor="page" w:hAnchor="page" w:x="1567" w:y="2536"/>
        <w:shd w:val="clear" w:color="auto" w:fill="auto"/>
        <w:spacing w:before="0" w:line="254" w:lineRule="exact"/>
        <w:ind w:left="420"/>
        <w:jc w:val="left"/>
      </w:pPr>
      <w:r>
        <w:t xml:space="preserve">целевой программы ««Профилактика наркомании, токсикомании и алкоголизма на территории сельского поселения </w:t>
      </w:r>
      <w:proofErr w:type="spellStart"/>
      <w:r>
        <w:t>Большекаркалинский</w:t>
      </w:r>
      <w:proofErr w:type="spellEnd"/>
      <w:r>
        <w:t xml:space="preserve"> сельсовет муниципального района </w:t>
      </w:r>
      <w:proofErr w:type="spellStart"/>
      <w:r>
        <w:t>Миякинский</w:t>
      </w:r>
      <w:proofErr w:type="spellEnd"/>
      <w:r>
        <w:t xml:space="preserve"> район</w:t>
      </w:r>
    </w:p>
    <w:p w:rsidR="0056673C" w:rsidRDefault="0056673C" w:rsidP="0056673C">
      <w:pPr>
        <w:pStyle w:val="20"/>
        <w:framePr w:w="9907" w:h="1321" w:hRule="exact" w:wrap="none" w:vAnchor="page" w:hAnchor="page" w:x="1567" w:y="2536"/>
        <w:shd w:val="clear" w:color="auto" w:fill="auto"/>
        <w:spacing w:before="0" w:line="254" w:lineRule="exact"/>
        <w:ind w:left="40"/>
        <w:jc w:val="center"/>
      </w:pPr>
      <w:r>
        <w:t>Республики Башкортостан на 2024-2026 годы»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2122"/>
        <w:gridCol w:w="1176"/>
        <w:gridCol w:w="994"/>
        <w:gridCol w:w="706"/>
        <w:gridCol w:w="710"/>
        <w:gridCol w:w="710"/>
        <w:gridCol w:w="706"/>
        <w:gridCol w:w="2280"/>
      </w:tblGrid>
      <w:tr w:rsidR="0056673C" w:rsidTr="00B95533">
        <w:trPr>
          <w:trHeight w:hRule="exact" w:val="706"/>
        </w:trPr>
        <w:tc>
          <w:tcPr>
            <w:tcW w:w="504" w:type="dxa"/>
            <w:vMerge w:val="restart"/>
            <w:tcBorders>
              <w:top w:val="single" w:sz="4" w:space="0" w:color="auto"/>
              <w:left w:val="single" w:sz="4" w:space="0" w:color="auto"/>
            </w:tcBorders>
            <w:shd w:val="clear" w:color="auto" w:fill="FFFFFF"/>
          </w:tcPr>
          <w:p w:rsidR="0056673C" w:rsidRDefault="0056673C" w:rsidP="00B95533">
            <w:pPr>
              <w:pStyle w:val="20"/>
              <w:framePr w:w="9907" w:h="11880" w:wrap="none" w:vAnchor="page" w:hAnchor="page" w:x="1567" w:y="4103"/>
              <w:shd w:val="clear" w:color="auto" w:fill="auto"/>
              <w:spacing w:before="0" w:after="60" w:line="200" w:lineRule="exact"/>
              <w:jc w:val="left"/>
            </w:pPr>
            <w:r>
              <w:rPr>
                <w:rStyle w:val="210pt"/>
              </w:rPr>
              <w:t>№</w:t>
            </w:r>
          </w:p>
          <w:p w:rsidR="0056673C" w:rsidRDefault="0056673C" w:rsidP="00B95533">
            <w:pPr>
              <w:pStyle w:val="20"/>
              <w:framePr w:w="9907" w:h="11880" w:wrap="none" w:vAnchor="page" w:hAnchor="page" w:x="1567" w:y="4103"/>
              <w:shd w:val="clear" w:color="auto" w:fill="auto"/>
              <w:spacing w:before="60" w:line="200" w:lineRule="exact"/>
              <w:jc w:val="left"/>
            </w:pPr>
            <w:proofErr w:type="gramStart"/>
            <w:r>
              <w:rPr>
                <w:rStyle w:val="210pt"/>
              </w:rPr>
              <w:t>п</w:t>
            </w:r>
            <w:proofErr w:type="gramEnd"/>
            <w:r>
              <w:rPr>
                <w:rStyle w:val="210pt"/>
              </w:rPr>
              <w:t>/п</w:t>
            </w:r>
          </w:p>
        </w:tc>
        <w:tc>
          <w:tcPr>
            <w:tcW w:w="2122" w:type="dxa"/>
            <w:vMerge w:val="restart"/>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 xml:space="preserve">Мероприятия </w:t>
            </w:r>
            <w:proofErr w:type="gramStart"/>
            <w:r>
              <w:rPr>
                <w:rStyle w:val="210pt"/>
              </w:rPr>
              <w:t>по</w:t>
            </w:r>
            <w:proofErr w:type="gramEnd"/>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реализации</w:t>
            </w:r>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Программы</w:t>
            </w:r>
          </w:p>
        </w:tc>
        <w:tc>
          <w:tcPr>
            <w:tcW w:w="1176" w:type="dxa"/>
            <w:vMerge w:val="restart"/>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Источники</w:t>
            </w:r>
          </w:p>
          <w:p w:rsidR="0056673C" w:rsidRDefault="0056673C" w:rsidP="00B95533">
            <w:pPr>
              <w:pStyle w:val="20"/>
              <w:framePr w:w="9907" w:h="11880" w:wrap="none" w:vAnchor="page" w:hAnchor="page" w:x="1567" w:y="4103"/>
              <w:shd w:val="clear" w:color="auto" w:fill="auto"/>
              <w:spacing w:before="0" w:line="230" w:lineRule="exact"/>
            </w:pPr>
            <w:proofErr w:type="spellStart"/>
            <w:r>
              <w:rPr>
                <w:rStyle w:val="210pt"/>
              </w:rPr>
              <w:t>финансиро</w:t>
            </w:r>
            <w:proofErr w:type="spellEnd"/>
          </w:p>
          <w:p w:rsidR="0056673C" w:rsidRDefault="0056673C" w:rsidP="00B95533">
            <w:pPr>
              <w:pStyle w:val="20"/>
              <w:framePr w:w="9907" w:h="11880" w:wrap="none" w:vAnchor="page" w:hAnchor="page" w:x="1567" w:y="4103"/>
              <w:shd w:val="clear" w:color="auto" w:fill="auto"/>
              <w:spacing w:before="0" w:line="230" w:lineRule="exact"/>
            </w:pPr>
            <w:proofErr w:type="spellStart"/>
            <w:r>
              <w:rPr>
                <w:rStyle w:val="210pt"/>
              </w:rPr>
              <w:t>вания</w:t>
            </w:r>
            <w:proofErr w:type="spellEnd"/>
          </w:p>
        </w:tc>
        <w:tc>
          <w:tcPr>
            <w:tcW w:w="994" w:type="dxa"/>
            <w:vMerge w:val="restart"/>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26" w:lineRule="exact"/>
            </w:pPr>
            <w:r>
              <w:rPr>
                <w:rStyle w:val="210pt"/>
              </w:rPr>
              <w:t>Срок</w:t>
            </w:r>
          </w:p>
          <w:p w:rsidR="0056673C" w:rsidRDefault="0056673C" w:rsidP="00B95533">
            <w:pPr>
              <w:pStyle w:val="20"/>
              <w:framePr w:w="9907" w:h="11880" w:wrap="none" w:vAnchor="page" w:hAnchor="page" w:x="1567" w:y="4103"/>
              <w:shd w:val="clear" w:color="auto" w:fill="auto"/>
              <w:spacing w:before="0" w:line="226" w:lineRule="exact"/>
              <w:jc w:val="left"/>
            </w:pPr>
            <w:proofErr w:type="spellStart"/>
            <w:r>
              <w:rPr>
                <w:rStyle w:val="210pt"/>
              </w:rPr>
              <w:t>исполне</w:t>
            </w:r>
            <w:proofErr w:type="spellEnd"/>
          </w:p>
          <w:p w:rsidR="0056673C" w:rsidRDefault="0056673C" w:rsidP="00B95533">
            <w:pPr>
              <w:pStyle w:val="20"/>
              <w:framePr w:w="9907" w:h="11880" w:wrap="none" w:vAnchor="page" w:hAnchor="page" w:x="1567" w:y="4103"/>
              <w:shd w:val="clear" w:color="auto" w:fill="auto"/>
              <w:spacing w:before="0" w:line="226" w:lineRule="exact"/>
            </w:pPr>
            <w:proofErr w:type="spellStart"/>
            <w:r>
              <w:rPr>
                <w:rStyle w:val="210pt"/>
              </w:rPr>
              <w:t>ния</w:t>
            </w:r>
            <w:proofErr w:type="spellEnd"/>
          </w:p>
        </w:tc>
        <w:tc>
          <w:tcPr>
            <w:tcW w:w="706" w:type="dxa"/>
            <w:vMerge w:val="restart"/>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Всего</w:t>
            </w:r>
          </w:p>
        </w:tc>
        <w:tc>
          <w:tcPr>
            <w:tcW w:w="2126" w:type="dxa"/>
            <w:gridSpan w:val="3"/>
            <w:tcBorders>
              <w:top w:val="single" w:sz="4" w:space="0" w:color="auto"/>
              <w:lef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center"/>
            </w:pPr>
            <w:r>
              <w:rPr>
                <w:rStyle w:val="210pt"/>
              </w:rPr>
              <w:t>Объем</w:t>
            </w:r>
          </w:p>
          <w:p w:rsidR="0056673C" w:rsidRDefault="0056673C" w:rsidP="00B95533">
            <w:pPr>
              <w:pStyle w:val="20"/>
              <w:framePr w:w="9907" w:h="11880" w:wrap="none" w:vAnchor="page" w:hAnchor="page" w:x="1567" w:y="4103"/>
              <w:shd w:val="clear" w:color="auto" w:fill="auto"/>
              <w:spacing w:before="0" w:line="230" w:lineRule="exact"/>
              <w:jc w:val="center"/>
            </w:pPr>
            <w:r>
              <w:rPr>
                <w:rStyle w:val="210pt"/>
              </w:rPr>
              <w:t>финансирования по годам</w:t>
            </w:r>
          </w:p>
        </w:tc>
        <w:tc>
          <w:tcPr>
            <w:tcW w:w="2280" w:type="dxa"/>
            <w:vMerge w:val="restart"/>
            <w:tcBorders>
              <w:top w:val="single" w:sz="4" w:space="0" w:color="auto"/>
              <w:left w:val="single" w:sz="4" w:space="0" w:color="auto"/>
              <w:right w:val="single" w:sz="4" w:space="0" w:color="auto"/>
            </w:tcBorders>
            <w:shd w:val="clear" w:color="auto" w:fill="FFFFFF"/>
          </w:tcPr>
          <w:p w:rsidR="0056673C" w:rsidRDefault="0056673C" w:rsidP="00B95533">
            <w:pPr>
              <w:pStyle w:val="20"/>
              <w:framePr w:w="9907" w:h="11880" w:wrap="none" w:vAnchor="page" w:hAnchor="page" w:x="1567" w:y="4103"/>
              <w:shd w:val="clear" w:color="auto" w:fill="auto"/>
              <w:spacing w:before="0" w:line="226" w:lineRule="exact"/>
              <w:jc w:val="center"/>
            </w:pPr>
            <w:r>
              <w:rPr>
                <w:rStyle w:val="210pt"/>
              </w:rPr>
              <w:t>Ответственные за выполнение мероприятия Программы</w:t>
            </w:r>
          </w:p>
        </w:tc>
      </w:tr>
      <w:tr w:rsidR="0056673C" w:rsidTr="00B95533">
        <w:trPr>
          <w:trHeight w:hRule="exact" w:val="538"/>
        </w:trPr>
        <w:tc>
          <w:tcPr>
            <w:tcW w:w="504" w:type="dxa"/>
            <w:vMerge/>
            <w:tcBorders>
              <w:left w:val="single" w:sz="4" w:space="0" w:color="auto"/>
            </w:tcBorders>
            <w:shd w:val="clear" w:color="auto" w:fill="FFFFFF"/>
          </w:tcPr>
          <w:p w:rsidR="0056673C" w:rsidRDefault="0056673C" w:rsidP="00B95533">
            <w:pPr>
              <w:framePr w:w="9907" w:h="11880" w:wrap="none" w:vAnchor="page" w:hAnchor="page" w:x="1567" w:y="4103"/>
            </w:pPr>
          </w:p>
        </w:tc>
        <w:tc>
          <w:tcPr>
            <w:tcW w:w="2122" w:type="dxa"/>
            <w:vMerge/>
            <w:tcBorders>
              <w:left w:val="single" w:sz="4" w:space="0" w:color="auto"/>
            </w:tcBorders>
            <w:shd w:val="clear" w:color="auto" w:fill="FFFFFF"/>
            <w:vAlign w:val="center"/>
          </w:tcPr>
          <w:p w:rsidR="0056673C" w:rsidRDefault="0056673C" w:rsidP="00B95533">
            <w:pPr>
              <w:framePr w:w="9907" w:h="11880" w:wrap="none" w:vAnchor="page" w:hAnchor="page" w:x="1567" w:y="4103"/>
            </w:pPr>
          </w:p>
        </w:tc>
        <w:tc>
          <w:tcPr>
            <w:tcW w:w="1176" w:type="dxa"/>
            <w:vMerge/>
            <w:tcBorders>
              <w:left w:val="single" w:sz="4" w:space="0" w:color="auto"/>
            </w:tcBorders>
            <w:shd w:val="clear" w:color="auto" w:fill="FFFFFF"/>
            <w:vAlign w:val="center"/>
          </w:tcPr>
          <w:p w:rsidR="0056673C" w:rsidRDefault="0056673C" w:rsidP="00B95533">
            <w:pPr>
              <w:framePr w:w="9907" w:h="11880" w:wrap="none" w:vAnchor="page" w:hAnchor="page" w:x="1567" w:y="4103"/>
            </w:pPr>
          </w:p>
        </w:tc>
        <w:tc>
          <w:tcPr>
            <w:tcW w:w="994" w:type="dxa"/>
            <w:vMerge/>
            <w:tcBorders>
              <w:left w:val="single" w:sz="4" w:space="0" w:color="auto"/>
            </w:tcBorders>
            <w:shd w:val="clear" w:color="auto" w:fill="FFFFFF"/>
            <w:vAlign w:val="center"/>
          </w:tcPr>
          <w:p w:rsidR="0056673C" w:rsidRDefault="0056673C" w:rsidP="00B95533">
            <w:pPr>
              <w:framePr w:w="9907" w:h="11880" w:wrap="none" w:vAnchor="page" w:hAnchor="page" w:x="1567" w:y="4103"/>
            </w:pPr>
          </w:p>
        </w:tc>
        <w:tc>
          <w:tcPr>
            <w:tcW w:w="706" w:type="dxa"/>
            <w:vMerge/>
            <w:tcBorders>
              <w:left w:val="single" w:sz="4" w:space="0" w:color="auto"/>
            </w:tcBorders>
            <w:shd w:val="clear" w:color="auto" w:fill="FFFFFF"/>
            <w:vAlign w:val="center"/>
          </w:tcPr>
          <w:p w:rsidR="0056673C" w:rsidRDefault="0056673C" w:rsidP="00B95533">
            <w:pPr>
              <w:framePr w:w="9907" w:h="11880" w:wrap="none" w:vAnchor="page" w:hAnchor="page" w:x="1567" w:y="4103"/>
            </w:pPr>
          </w:p>
        </w:tc>
        <w:tc>
          <w:tcPr>
            <w:tcW w:w="710" w:type="dxa"/>
            <w:tcBorders>
              <w:top w:val="single" w:sz="4" w:space="0" w:color="auto"/>
              <w:left w:val="single" w:sz="4" w:space="0" w:color="auto"/>
            </w:tcBorders>
            <w:shd w:val="clear" w:color="auto" w:fill="FFFFFF"/>
          </w:tcPr>
          <w:p w:rsidR="0056673C" w:rsidRDefault="00F01F41" w:rsidP="00F01F41">
            <w:pPr>
              <w:pStyle w:val="20"/>
              <w:framePr w:w="9907" w:h="11880" w:wrap="none" w:vAnchor="page" w:hAnchor="page" w:x="1567" w:y="4103"/>
              <w:shd w:val="clear" w:color="auto" w:fill="auto"/>
              <w:spacing w:before="0" w:line="200" w:lineRule="exact"/>
              <w:ind w:left="140"/>
              <w:jc w:val="left"/>
            </w:pPr>
            <w:r>
              <w:rPr>
                <w:rStyle w:val="210pt"/>
              </w:rPr>
              <w:t>2024</w:t>
            </w:r>
            <w:bookmarkStart w:id="18" w:name="_GoBack"/>
            <w:bookmarkEnd w:id="18"/>
          </w:p>
        </w:tc>
        <w:tc>
          <w:tcPr>
            <w:tcW w:w="710" w:type="dxa"/>
            <w:tcBorders>
              <w:top w:val="single" w:sz="4" w:space="0" w:color="auto"/>
              <w:left w:val="single" w:sz="4" w:space="0" w:color="auto"/>
            </w:tcBorders>
            <w:shd w:val="clear" w:color="auto" w:fill="FFFFFF"/>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2025</w:t>
            </w:r>
          </w:p>
        </w:tc>
        <w:tc>
          <w:tcPr>
            <w:tcW w:w="706"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2026</w:t>
            </w:r>
          </w:p>
        </w:tc>
        <w:tc>
          <w:tcPr>
            <w:tcW w:w="2280" w:type="dxa"/>
            <w:vMerge/>
            <w:tcBorders>
              <w:left w:val="single" w:sz="4" w:space="0" w:color="auto"/>
              <w:right w:val="single" w:sz="4" w:space="0" w:color="auto"/>
            </w:tcBorders>
            <w:shd w:val="clear" w:color="auto" w:fill="FFFFFF"/>
          </w:tcPr>
          <w:p w:rsidR="0056673C" w:rsidRDefault="0056673C" w:rsidP="00B95533">
            <w:pPr>
              <w:framePr w:w="9907" w:h="11880" w:wrap="none" w:vAnchor="page" w:hAnchor="page" w:x="1567" w:y="4103"/>
            </w:pPr>
          </w:p>
        </w:tc>
      </w:tr>
      <w:tr w:rsidR="0056673C" w:rsidTr="00B95533">
        <w:trPr>
          <w:trHeight w:hRule="exact" w:val="2309"/>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1</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 xml:space="preserve">Разработка плана профилактических мер, направленных на предупреждение распространения наркомании и токсикомании на территории СП </w:t>
            </w:r>
            <w:proofErr w:type="spellStart"/>
            <w:r>
              <w:rPr>
                <w:rStyle w:val="210pt"/>
              </w:rPr>
              <w:t>Большекаркалинский</w:t>
            </w:r>
            <w:proofErr w:type="spellEnd"/>
            <w:r>
              <w:rPr>
                <w:rStyle w:val="210pt"/>
              </w:rPr>
              <w:t xml:space="preserve"> сельсовет</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1 кв. 2024 года</w:t>
            </w: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2280" w:type="dxa"/>
            <w:tcBorders>
              <w:top w:val="single" w:sz="4" w:space="0" w:color="auto"/>
              <w:left w:val="single" w:sz="4" w:space="0" w:color="auto"/>
              <w:right w:val="single" w:sz="4" w:space="0" w:color="auto"/>
            </w:tcBorders>
            <w:shd w:val="clear" w:color="auto" w:fill="FFFFFF"/>
          </w:tcPr>
          <w:p w:rsidR="0056673C" w:rsidRDefault="0056673C" w:rsidP="00B95533">
            <w:pPr>
              <w:pStyle w:val="20"/>
              <w:framePr w:w="9907" w:h="11880" w:wrap="none" w:vAnchor="page" w:hAnchor="page" w:x="1567" w:y="4103"/>
              <w:shd w:val="clear" w:color="auto" w:fill="auto"/>
              <w:spacing w:before="0" w:line="230" w:lineRule="exact"/>
              <w:jc w:val="center"/>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w:t>
            </w:r>
          </w:p>
        </w:tc>
      </w:tr>
      <w:tr w:rsidR="0056673C" w:rsidTr="00B95533">
        <w:trPr>
          <w:trHeight w:hRule="exact" w:val="3461"/>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2</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Организация и проведение тематических мероприятий, конкурсов, викторин с целью</w:t>
            </w:r>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формирования у граждан негативного отношения к незаконному потреблению наркотических средств и психотропных веществ</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after="60" w:line="200" w:lineRule="exact"/>
            </w:pPr>
            <w:r>
              <w:rPr>
                <w:rStyle w:val="210pt"/>
              </w:rPr>
              <w:t>Весь</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период</w:t>
            </w: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2280"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 библиотека (по согласованию) школы (по согласованию)</w:t>
            </w:r>
          </w:p>
        </w:tc>
      </w:tr>
      <w:tr w:rsidR="0056673C" w:rsidTr="00B95533">
        <w:trPr>
          <w:trHeight w:hRule="exact" w:val="1848"/>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3</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26" w:lineRule="exact"/>
              <w:jc w:val="left"/>
            </w:pPr>
            <w:r>
              <w:rPr>
                <w:rStyle w:val="210pt"/>
              </w:rPr>
              <w:t>Проведение мероприятий для детей и молодежи с использованием видеоматериалов по профилактике наркомании и токсикомании</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after="60" w:line="200" w:lineRule="exact"/>
            </w:pPr>
            <w:r>
              <w:rPr>
                <w:rStyle w:val="210pt"/>
              </w:rPr>
              <w:t>Весь</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период</w:t>
            </w: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2280"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5" w:lineRule="exact"/>
              <w:jc w:val="left"/>
            </w:pPr>
            <w:r>
              <w:rPr>
                <w:rStyle w:val="210pt"/>
              </w:rPr>
              <w:t>Сельский дом культуры (по согласованию)</w:t>
            </w:r>
          </w:p>
        </w:tc>
      </w:tr>
      <w:tr w:rsidR="0056673C" w:rsidTr="00B95533">
        <w:trPr>
          <w:trHeight w:hRule="exact" w:val="2309"/>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4</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26" w:lineRule="exact"/>
              <w:jc w:val="left"/>
            </w:pPr>
            <w:r>
              <w:rPr>
                <w:rStyle w:val="210pt"/>
              </w:rPr>
              <w:t>Организация и проведение мероприятий по вопросам профилактики наркомании и токсикомании (лекции, дискуссии, диспуты, викторины) на базе библиотеки</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after="60" w:line="200" w:lineRule="exact"/>
            </w:pPr>
            <w:r>
              <w:rPr>
                <w:rStyle w:val="210pt"/>
              </w:rPr>
              <w:t>Весь</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период</w:t>
            </w: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1880" w:wrap="none" w:vAnchor="page" w:hAnchor="page" w:x="1567" w:y="4103"/>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Администрация</w:t>
            </w:r>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сельского поселения</w:t>
            </w:r>
          </w:p>
          <w:p w:rsidR="0056673C" w:rsidRDefault="0056673C" w:rsidP="00B95533">
            <w:pPr>
              <w:pStyle w:val="20"/>
              <w:framePr w:w="9907" w:h="11880" w:wrap="none" w:vAnchor="page" w:hAnchor="page" w:x="1567" w:y="4103"/>
              <w:shd w:val="clear" w:color="auto" w:fill="auto"/>
              <w:spacing w:before="0" w:line="230" w:lineRule="exact"/>
              <w:jc w:val="left"/>
            </w:pPr>
            <w:proofErr w:type="spellStart"/>
            <w:r>
              <w:rPr>
                <w:rStyle w:val="210pt"/>
              </w:rPr>
              <w:t>Большекаркалинский</w:t>
            </w:r>
            <w:proofErr w:type="spellEnd"/>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сельсовет;</w:t>
            </w:r>
          </w:p>
          <w:p w:rsidR="0056673C" w:rsidRDefault="0056673C" w:rsidP="00B95533">
            <w:pPr>
              <w:pStyle w:val="20"/>
              <w:framePr w:w="9907" w:h="11880" w:wrap="none" w:vAnchor="page" w:hAnchor="page" w:x="1567" w:y="4103"/>
              <w:shd w:val="clear" w:color="auto" w:fill="auto"/>
              <w:spacing w:before="0" w:line="230" w:lineRule="exact"/>
              <w:jc w:val="left"/>
            </w:pPr>
            <w:proofErr w:type="gramStart"/>
            <w:r>
              <w:rPr>
                <w:rStyle w:val="210pt"/>
              </w:rPr>
              <w:t>библиотека (по</w:t>
            </w:r>
            <w:proofErr w:type="gramEnd"/>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согласованию);</w:t>
            </w:r>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участковый</w:t>
            </w:r>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уполномоченный</w:t>
            </w:r>
          </w:p>
          <w:p w:rsidR="0056673C" w:rsidRDefault="0056673C" w:rsidP="00B95533">
            <w:pPr>
              <w:pStyle w:val="20"/>
              <w:framePr w:w="9907" w:h="11880" w:wrap="none" w:vAnchor="page" w:hAnchor="page" w:x="1567" w:y="4103"/>
              <w:shd w:val="clear" w:color="auto" w:fill="auto"/>
              <w:spacing w:before="0" w:line="230" w:lineRule="exact"/>
              <w:jc w:val="left"/>
            </w:pPr>
            <w:proofErr w:type="gramStart"/>
            <w:r>
              <w:rPr>
                <w:rStyle w:val="210pt"/>
              </w:rPr>
              <w:t>полиции (по</w:t>
            </w:r>
            <w:proofErr w:type="gramEnd"/>
          </w:p>
          <w:p w:rsidR="0056673C" w:rsidRDefault="0056673C" w:rsidP="00B95533">
            <w:pPr>
              <w:pStyle w:val="20"/>
              <w:framePr w:w="9907" w:h="11880" w:wrap="none" w:vAnchor="page" w:hAnchor="page" w:x="1567" w:y="4103"/>
              <w:shd w:val="clear" w:color="auto" w:fill="auto"/>
              <w:spacing w:before="0" w:line="230" w:lineRule="exact"/>
              <w:jc w:val="left"/>
            </w:pPr>
            <w:r>
              <w:rPr>
                <w:rStyle w:val="210pt"/>
              </w:rPr>
              <w:t>согласованию)</w:t>
            </w:r>
          </w:p>
        </w:tc>
      </w:tr>
      <w:tr w:rsidR="0056673C" w:rsidTr="00B95533">
        <w:trPr>
          <w:trHeight w:hRule="exact" w:val="710"/>
        </w:trPr>
        <w:tc>
          <w:tcPr>
            <w:tcW w:w="504"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jc w:val="left"/>
            </w:pPr>
            <w:r>
              <w:rPr>
                <w:rStyle w:val="210pt"/>
              </w:rPr>
              <w:t>5</w:t>
            </w:r>
          </w:p>
        </w:tc>
        <w:tc>
          <w:tcPr>
            <w:tcW w:w="2122" w:type="dxa"/>
            <w:tcBorders>
              <w:top w:val="single" w:sz="4" w:space="0" w:color="auto"/>
              <w:left w:val="single" w:sz="4" w:space="0" w:color="auto"/>
              <w:bottom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Пропаганда и внедрение в сознание несовершеннолетних</w:t>
            </w:r>
          </w:p>
        </w:tc>
        <w:tc>
          <w:tcPr>
            <w:tcW w:w="1176"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line="200" w:lineRule="exact"/>
            </w:pPr>
            <w:r>
              <w:rPr>
                <w:rStyle w:val="210pt"/>
              </w:rPr>
              <w:t>спонсоры</w:t>
            </w:r>
          </w:p>
        </w:tc>
        <w:tc>
          <w:tcPr>
            <w:tcW w:w="994"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1880" w:wrap="none" w:vAnchor="page" w:hAnchor="page" w:x="1567" w:y="4103"/>
              <w:shd w:val="clear" w:color="auto" w:fill="auto"/>
              <w:spacing w:before="0" w:after="60" w:line="200" w:lineRule="exact"/>
            </w:pPr>
            <w:r>
              <w:rPr>
                <w:rStyle w:val="210pt"/>
              </w:rPr>
              <w:t>Весь</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период</w:t>
            </w:r>
          </w:p>
        </w:tc>
        <w:tc>
          <w:tcPr>
            <w:tcW w:w="706" w:type="dxa"/>
            <w:tcBorders>
              <w:top w:val="single" w:sz="4" w:space="0" w:color="auto"/>
              <w:left w:val="single" w:sz="4" w:space="0" w:color="auto"/>
              <w:bottom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after="60" w:line="200" w:lineRule="exact"/>
              <w:jc w:val="left"/>
            </w:pPr>
            <w:r>
              <w:rPr>
                <w:rStyle w:val="210pt"/>
              </w:rPr>
              <w:t>3</w:t>
            </w:r>
          </w:p>
          <w:p w:rsidR="0056673C" w:rsidRDefault="0056673C" w:rsidP="00B95533">
            <w:pPr>
              <w:pStyle w:val="20"/>
              <w:framePr w:w="9907" w:h="11880" w:wrap="none" w:vAnchor="page" w:hAnchor="page" w:x="1567" w:y="4103"/>
              <w:shd w:val="clear" w:color="auto" w:fill="auto"/>
              <w:spacing w:before="60" w:after="60" w:line="200" w:lineRule="exact"/>
              <w:jc w:val="left"/>
            </w:pPr>
            <w:r>
              <w:rPr>
                <w:rStyle w:val="210pt"/>
              </w:rPr>
              <w:t>тыс.</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ру</w:t>
            </w:r>
            <w:r>
              <w:rPr>
                <w:rStyle w:val="210pt"/>
                <w:vertAlign w:val="superscript"/>
              </w:rPr>
              <w:t>б</w:t>
            </w:r>
            <w:r>
              <w:rPr>
                <w:rStyle w:val="210pt"/>
              </w:rPr>
              <w:t>.</w:t>
            </w:r>
          </w:p>
        </w:tc>
        <w:tc>
          <w:tcPr>
            <w:tcW w:w="710" w:type="dxa"/>
            <w:tcBorders>
              <w:top w:val="single" w:sz="4" w:space="0" w:color="auto"/>
              <w:left w:val="single" w:sz="4" w:space="0" w:color="auto"/>
              <w:bottom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after="60" w:line="200" w:lineRule="exact"/>
              <w:ind w:left="140"/>
              <w:jc w:val="left"/>
            </w:pPr>
            <w:r>
              <w:rPr>
                <w:rStyle w:val="210pt"/>
              </w:rPr>
              <w:t>1</w:t>
            </w:r>
          </w:p>
          <w:p w:rsidR="0056673C" w:rsidRDefault="0056673C" w:rsidP="00B95533">
            <w:pPr>
              <w:pStyle w:val="20"/>
              <w:framePr w:w="9907" w:h="11880" w:wrap="none" w:vAnchor="page" w:hAnchor="page" w:x="1567" w:y="4103"/>
              <w:shd w:val="clear" w:color="auto" w:fill="auto"/>
              <w:spacing w:before="60" w:after="60" w:line="200" w:lineRule="exact"/>
              <w:ind w:left="140"/>
              <w:jc w:val="left"/>
            </w:pPr>
            <w:r>
              <w:rPr>
                <w:rStyle w:val="210pt"/>
              </w:rPr>
              <w:t>тыс.</w:t>
            </w:r>
          </w:p>
          <w:p w:rsidR="0056673C" w:rsidRDefault="0056673C" w:rsidP="00B95533">
            <w:pPr>
              <w:pStyle w:val="20"/>
              <w:framePr w:w="9907" w:h="11880" w:wrap="none" w:vAnchor="page" w:hAnchor="page" w:x="1567" w:y="4103"/>
              <w:shd w:val="clear" w:color="auto" w:fill="auto"/>
              <w:spacing w:before="60" w:line="200" w:lineRule="exact"/>
              <w:ind w:left="140"/>
              <w:jc w:val="left"/>
            </w:pPr>
            <w:r>
              <w:rPr>
                <w:rStyle w:val="210pt"/>
              </w:rPr>
              <w:t>ру</w:t>
            </w:r>
            <w:r>
              <w:rPr>
                <w:rStyle w:val="210pt"/>
                <w:vertAlign w:val="superscript"/>
              </w:rPr>
              <w:t>б</w:t>
            </w:r>
            <w:r>
              <w:rPr>
                <w:rStyle w:val="210pt"/>
              </w:rPr>
              <w:t>.</w:t>
            </w:r>
          </w:p>
        </w:tc>
        <w:tc>
          <w:tcPr>
            <w:tcW w:w="710" w:type="dxa"/>
            <w:tcBorders>
              <w:top w:val="single" w:sz="4" w:space="0" w:color="auto"/>
              <w:left w:val="single" w:sz="4" w:space="0" w:color="auto"/>
              <w:bottom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after="60" w:line="200" w:lineRule="exact"/>
              <w:jc w:val="left"/>
            </w:pPr>
            <w:r>
              <w:rPr>
                <w:rStyle w:val="210pt"/>
              </w:rPr>
              <w:t>1</w:t>
            </w:r>
          </w:p>
          <w:p w:rsidR="0056673C" w:rsidRDefault="0056673C" w:rsidP="00B95533">
            <w:pPr>
              <w:pStyle w:val="20"/>
              <w:framePr w:w="9907" w:h="11880" w:wrap="none" w:vAnchor="page" w:hAnchor="page" w:x="1567" w:y="4103"/>
              <w:shd w:val="clear" w:color="auto" w:fill="auto"/>
              <w:spacing w:before="60" w:after="60" w:line="200" w:lineRule="exact"/>
              <w:jc w:val="left"/>
            </w:pPr>
            <w:r>
              <w:rPr>
                <w:rStyle w:val="210pt"/>
              </w:rPr>
              <w:t>тыс.</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ру</w:t>
            </w:r>
            <w:r>
              <w:rPr>
                <w:rStyle w:val="210pt"/>
                <w:vertAlign w:val="superscript"/>
              </w:rPr>
              <w:t>б</w:t>
            </w:r>
            <w:r>
              <w:rPr>
                <w:rStyle w:val="210pt"/>
              </w:rPr>
              <w:t>.</w:t>
            </w:r>
          </w:p>
        </w:tc>
        <w:tc>
          <w:tcPr>
            <w:tcW w:w="706" w:type="dxa"/>
            <w:tcBorders>
              <w:top w:val="single" w:sz="4" w:space="0" w:color="auto"/>
              <w:left w:val="single" w:sz="4" w:space="0" w:color="auto"/>
              <w:bottom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after="60" w:line="200" w:lineRule="exact"/>
              <w:jc w:val="left"/>
            </w:pPr>
            <w:r>
              <w:rPr>
                <w:rStyle w:val="210pt"/>
              </w:rPr>
              <w:t>1</w:t>
            </w:r>
          </w:p>
          <w:p w:rsidR="0056673C" w:rsidRDefault="0056673C" w:rsidP="00B95533">
            <w:pPr>
              <w:pStyle w:val="20"/>
              <w:framePr w:w="9907" w:h="11880" w:wrap="none" w:vAnchor="page" w:hAnchor="page" w:x="1567" w:y="4103"/>
              <w:shd w:val="clear" w:color="auto" w:fill="auto"/>
              <w:spacing w:before="60" w:after="60" w:line="200" w:lineRule="exact"/>
              <w:jc w:val="left"/>
            </w:pPr>
            <w:r>
              <w:rPr>
                <w:rStyle w:val="210pt"/>
              </w:rPr>
              <w:t>тыс.</w:t>
            </w:r>
          </w:p>
          <w:p w:rsidR="0056673C" w:rsidRDefault="0056673C" w:rsidP="00B95533">
            <w:pPr>
              <w:pStyle w:val="20"/>
              <w:framePr w:w="9907" w:h="11880" w:wrap="none" w:vAnchor="page" w:hAnchor="page" w:x="1567" w:y="4103"/>
              <w:shd w:val="clear" w:color="auto" w:fill="auto"/>
              <w:spacing w:before="60" w:line="200" w:lineRule="exact"/>
              <w:jc w:val="left"/>
            </w:pPr>
            <w:r>
              <w:rPr>
                <w:rStyle w:val="210pt"/>
              </w:rPr>
              <w:t>ру</w:t>
            </w:r>
            <w:r>
              <w:rPr>
                <w:rStyle w:val="210pt"/>
                <w:vertAlign w:val="superscript"/>
              </w:rPr>
              <w:t>б</w:t>
            </w:r>
            <w:r>
              <w:rPr>
                <w:rStyle w:val="210pt"/>
              </w:rPr>
              <w:t>.</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56673C" w:rsidRDefault="0056673C" w:rsidP="00B95533">
            <w:pPr>
              <w:pStyle w:val="20"/>
              <w:framePr w:w="9907" w:h="11880" w:wrap="none" w:vAnchor="page" w:hAnchor="page" w:x="1567" w:y="4103"/>
              <w:shd w:val="clear" w:color="auto" w:fill="auto"/>
              <w:spacing w:before="0" w:line="230" w:lineRule="exact"/>
              <w:jc w:val="left"/>
            </w:pPr>
            <w:r>
              <w:rPr>
                <w:rStyle w:val="210pt"/>
              </w:rPr>
              <w:t xml:space="preserve">Администрация сельского поселения </w:t>
            </w:r>
            <w:proofErr w:type="spellStart"/>
            <w:r>
              <w:rPr>
                <w:rStyle w:val="210pt"/>
              </w:rPr>
              <w:t>Большекаркалинский</w:t>
            </w:r>
            <w:proofErr w:type="spellEnd"/>
          </w:p>
        </w:tc>
      </w:tr>
    </w:tbl>
    <w:p w:rsidR="0056673C" w:rsidRDefault="0056673C" w:rsidP="0056673C">
      <w:pPr>
        <w:rPr>
          <w:sz w:val="2"/>
          <w:szCs w:val="2"/>
        </w:rPr>
        <w:sectPr w:rsidR="0056673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2122"/>
        <w:gridCol w:w="1176"/>
        <w:gridCol w:w="994"/>
        <w:gridCol w:w="706"/>
        <w:gridCol w:w="710"/>
        <w:gridCol w:w="710"/>
        <w:gridCol w:w="706"/>
        <w:gridCol w:w="2280"/>
      </w:tblGrid>
      <w:tr w:rsidR="0056673C" w:rsidTr="00B95533">
        <w:trPr>
          <w:trHeight w:hRule="exact" w:val="2544"/>
        </w:trPr>
        <w:tc>
          <w:tcPr>
            <w:tcW w:w="504"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3675" w:wrap="none" w:vAnchor="page" w:hAnchor="page" w:x="1582" w:y="995"/>
              <w:shd w:val="clear" w:color="auto" w:fill="auto"/>
              <w:spacing w:before="0" w:line="226" w:lineRule="exact"/>
              <w:jc w:val="left"/>
            </w:pPr>
            <w:r>
              <w:rPr>
                <w:rStyle w:val="210pt"/>
              </w:rPr>
              <w:t>и молодежи культурного и здорового образа жизни. Организация и проведение мероприятий и массовых акций среди молодежи в рамках сельских антинаркотических марафонов</w:t>
            </w:r>
          </w:p>
        </w:tc>
        <w:tc>
          <w:tcPr>
            <w:tcW w:w="117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994"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56673C" w:rsidRDefault="0056673C" w:rsidP="00B95533">
            <w:pPr>
              <w:pStyle w:val="20"/>
              <w:framePr w:w="9907" w:h="13675" w:wrap="none" w:vAnchor="page" w:hAnchor="page" w:x="1582" w:y="995"/>
              <w:shd w:val="clear" w:color="auto" w:fill="auto"/>
              <w:spacing w:before="0" w:after="300" w:line="200" w:lineRule="exact"/>
              <w:jc w:val="left"/>
            </w:pPr>
            <w:r>
              <w:rPr>
                <w:rStyle w:val="210pt"/>
              </w:rPr>
              <w:t>сельсовет;</w:t>
            </w:r>
          </w:p>
          <w:p w:rsidR="0056673C" w:rsidRDefault="0056673C" w:rsidP="00B95533">
            <w:pPr>
              <w:pStyle w:val="20"/>
              <w:framePr w:w="9907" w:h="13675" w:wrap="none" w:vAnchor="page" w:hAnchor="page" w:x="1582" w:y="995"/>
              <w:shd w:val="clear" w:color="auto" w:fill="auto"/>
              <w:spacing w:before="300" w:after="240" w:line="230" w:lineRule="exact"/>
              <w:jc w:val="left"/>
            </w:pPr>
            <w:r>
              <w:rPr>
                <w:rStyle w:val="210pt"/>
              </w:rPr>
              <w:t>библиотека (по согласованию);</w:t>
            </w:r>
          </w:p>
          <w:p w:rsidR="0056673C" w:rsidRDefault="0056673C" w:rsidP="00B95533">
            <w:pPr>
              <w:pStyle w:val="20"/>
              <w:framePr w:w="9907" w:h="13675" w:wrap="none" w:vAnchor="page" w:hAnchor="page" w:x="1582" w:y="995"/>
              <w:shd w:val="clear" w:color="auto" w:fill="auto"/>
              <w:spacing w:before="240" w:after="240" w:line="235" w:lineRule="exact"/>
              <w:jc w:val="left"/>
            </w:pPr>
            <w:r>
              <w:rPr>
                <w:rStyle w:val="210pt"/>
              </w:rPr>
              <w:t>Дома культуры (по согласованию);</w:t>
            </w:r>
          </w:p>
          <w:p w:rsidR="0056673C" w:rsidRDefault="0056673C" w:rsidP="00B95533">
            <w:pPr>
              <w:pStyle w:val="20"/>
              <w:framePr w:w="9907" w:h="13675" w:wrap="none" w:vAnchor="page" w:hAnchor="page" w:x="1582" w:y="995"/>
              <w:shd w:val="clear" w:color="auto" w:fill="auto"/>
              <w:spacing w:before="240" w:line="235" w:lineRule="exact"/>
              <w:jc w:val="left"/>
            </w:pPr>
            <w:r>
              <w:rPr>
                <w:rStyle w:val="210pt"/>
              </w:rPr>
              <w:t>школы (по согласованию)</w:t>
            </w:r>
          </w:p>
        </w:tc>
      </w:tr>
      <w:tr w:rsidR="0056673C" w:rsidTr="00B95533">
        <w:trPr>
          <w:trHeight w:hRule="exact" w:val="3230"/>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00" w:lineRule="exact"/>
              <w:jc w:val="left"/>
            </w:pPr>
            <w:r>
              <w:rPr>
                <w:rStyle w:val="210pt"/>
              </w:rPr>
              <w:t>6</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3675" w:wrap="none" w:vAnchor="page" w:hAnchor="page" w:x="1582" w:y="995"/>
              <w:shd w:val="clear" w:color="auto" w:fill="auto"/>
              <w:spacing w:before="0" w:line="226" w:lineRule="exact"/>
              <w:jc w:val="left"/>
            </w:pPr>
            <w:r>
              <w:rPr>
                <w:rStyle w:val="210pt"/>
              </w:rPr>
              <w:t xml:space="preserve">Организация и проведение комплексных </w:t>
            </w:r>
            <w:proofErr w:type="spellStart"/>
            <w:r>
              <w:rPr>
                <w:rStyle w:val="210pt"/>
              </w:rPr>
              <w:t>физкультурноспортивных</w:t>
            </w:r>
            <w:proofErr w:type="spellEnd"/>
            <w:r>
              <w:rPr>
                <w:rStyle w:val="210pt"/>
              </w:rPr>
              <w:t xml:space="preserve">, культурно-массовых и </w:t>
            </w:r>
            <w:proofErr w:type="spellStart"/>
            <w:r>
              <w:rPr>
                <w:rStyle w:val="210pt"/>
              </w:rPr>
              <w:t>агитационнопропагандистских</w:t>
            </w:r>
            <w:proofErr w:type="spellEnd"/>
            <w:r>
              <w:rPr>
                <w:rStyle w:val="210pt"/>
              </w:rPr>
              <w:t xml:space="preserve"> мероприятий, в том числе в каникулярное время (спартакиады, летние и зимние спортивные игры, соревнования)</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after="60" w:line="200" w:lineRule="exact"/>
              <w:jc w:val="left"/>
            </w:pPr>
            <w:r>
              <w:rPr>
                <w:rStyle w:val="210pt"/>
              </w:rPr>
              <w:t>Весь</w:t>
            </w:r>
          </w:p>
          <w:p w:rsidR="0056673C" w:rsidRDefault="0056673C" w:rsidP="00B95533">
            <w:pPr>
              <w:pStyle w:val="20"/>
              <w:framePr w:w="9907" w:h="13675" w:wrap="none" w:vAnchor="page" w:hAnchor="page" w:x="1582" w:y="995"/>
              <w:shd w:val="clear" w:color="auto" w:fill="auto"/>
              <w:spacing w:before="60" w:line="200" w:lineRule="exact"/>
              <w:jc w:val="left"/>
            </w:pPr>
            <w:r>
              <w:rPr>
                <w:rStyle w:val="210pt"/>
              </w:rPr>
              <w:t>период</w:t>
            </w: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2280"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after="240" w:line="230" w:lineRule="exact"/>
              <w:jc w:val="lef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w:t>
            </w:r>
          </w:p>
          <w:p w:rsidR="0056673C" w:rsidRDefault="0056673C" w:rsidP="00B95533">
            <w:pPr>
              <w:pStyle w:val="20"/>
              <w:framePr w:w="9907" w:h="13675" w:wrap="none" w:vAnchor="page" w:hAnchor="page" w:x="1582" w:y="995"/>
              <w:shd w:val="clear" w:color="auto" w:fill="auto"/>
              <w:spacing w:before="240" w:line="235" w:lineRule="exact"/>
              <w:jc w:val="left"/>
            </w:pPr>
            <w:r>
              <w:rPr>
                <w:rStyle w:val="210pt"/>
              </w:rPr>
              <w:t>Школы (по согласованию)</w:t>
            </w:r>
          </w:p>
        </w:tc>
      </w:tr>
      <w:tr w:rsidR="0056673C" w:rsidTr="00B95533">
        <w:trPr>
          <w:trHeight w:hRule="exact" w:val="5760"/>
        </w:trPr>
        <w:tc>
          <w:tcPr>
            <w:tcW w:w="504"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00" w:lineRule="exact"/>
              <w:jc w:val="left"/>
            </w:pPr>
            <w:r>
              <w:rPr>
                <w:rStyle w:val="210pt"/>
              </w:rPr>
              <w:t>7</w:t>
            </w:r>
          </w:p>
        </w:tc>
        <w:tc>
          <w:tcPr>
            <w:tcW w:w="2122" w:type="dxa"/>
            <w:tcBorders>
              <w:top w:val="single" w:sz="4" w:space="0" w:color="auto"/>
              <w:left w:val="single" w:sz="4" w:space="0" w:color="auto"/>
            </w:tcBorders>
            <w:shd w:val="clear" w:color="auto" w:fill="FFFFFF"/>
            <w:vAlign w:val="bottom"/>
          </w:tcPr>
          <w:p w:rsidR="0056673C" w:rsidRDefault="0056673C" w:rsidP="00B95533">
            <w:pPr>
              <w:pStyle w:val="20"/>
              <w:framePr w:w="9907" w:h="13675" w:wrap="none" w:vAnchor="page" w:hAnchor="page" w:x="1582" w:y="995"/>
              <w:shd w:val="clear" w:color="auto" w:fill="auto"/>
              <w:spacing w:before="0" w:line="226" w:lineRule="exact"/>
              <w:jc w:val="left"/>
            </w:pPr>
            <w:r>
              <w:rPr>
                <w:rStyle w:val="210pt"/>
              </w:rPr>
              <w:t xml:space="preserve">Организация и проведение мероприятий по </w:t>
            </w:r>
            <w:proofErr w:type="spellStart"/>
            <w:r>
              <w:rPr>
                <w:rStyle w:val="210pt"/>
              </w:rPr>
              <w:t>духовнонравственному</w:t>
            </w:r>
            <w:proofErr w:type="spellEnd"/>
            <w:r>
              <w:rPr>
                <w:rStyle w:val="210pt"/>
              </w:rPr>
              <w:t xml:space="preserve"> и </w:t>
            </w:r>
            <w:proofErr w:type="spellStart"/>
            <w:r>
              <w:rPr>
                <w:rStyle w:val="210pt"/>
              </w:rPr>
              <w:t>гражданскопатриотическому</w:t>
            </w:r>
            <w:proofErr w:type="spellEnd"/>
            <w:r>
              <w:rPr>
                <w:rStyle w:val="210pt"/>
              </w:rPr>
              <w:t xml:space="preserve"> воспитанию молодежи (формирование </w:t>
            </w:r>
            <w:proofErr w:type="spellStart"/>
            <w:r>
              <w:rPr>
                <w:rStyle w:val="210pt"/>
              </w:rPr>
              <w:t>духовнонравственных</w:t>
            </w:r>
            <w:proofErr w:type="spellEnd"/>
            <w:r>
              <w:rPr>
                <w:rStyle w:val="210pt"/>
              </w:rPr>
              <w:t xml:space="preserve"> ценностей, гражданской культуры и </w:t>
            </w:r>
            <w:proofErr w:type="spellStart"/>
            <w:r>
              <w:rPr>
                <w:rStyle w:val="210pt"/>
              </w:rPr>
              <w:t>военнопатриотического</w:t>
            </w:r>
            <w:proofErr w:type="spellEnd"/>
            <w:r>
              <w:rPr>
                <w:rStyle w:val="210pt"/>
              </w:rPr>
              <w:t xml:space="preserve"> воспитания молодежи, основанных на возрождении традиций российской государственности, оказание помощи ветеранам ВОВ, труда, инвалидам)</w:t>
            </w:r>
          </w:p>
        </w:tc>
        <w:tc>
          <w:tcPr>
            <w:tcW w:w="1176"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after="60" w:line="200" w:lineRule="exact"/>
              <w:jc w:val="left"/>
            </w:pPr>
            <w:r>
              <w:rPr>
                <w:rStyle w:val="210pt"/>
              </w:rPr>
              <w:t>Весь</w:t>
            </w:r>
          </w:p>
          <w:p w:rsidR="0056673C" w:rsidRDefault="0056673C" w:rsidP="00B95533">
            <w:pPr>
              <w:pStyle w:val="20"/>
              <w:framePr w:w="9907" w:h="13675" w:wrap="none" w:vAnchor="page" w:hAnchor="page" w:x="1582" w:y="995"/>
              <w:shd w:val="clear" w:color="auto" w:fill="auto"/>
              <w:spacing w:before="60" w:line="200" w:lineRule="exact"/>
              <w:jc w:val="left"/>
            </w:pPr>
            <w:r>
              <w:rPr>
                <w:rStyle w:val="210pt"/>
              </w:rPr>
              <w:t>период</w:t>
            </w: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06" w:type="dxa"/>
            <w:tcBorders>
              <w:top w:val="single" w:sz="4" w:space="0" w:color="auto"/>
              <w:left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2280" w:type="dxa"/>
            <w:tcBorders>
              <w:top w:val="single" w:sz="4" w:space="0" w:color="auto"/>
              <w:left w:val="single" w:sz="4" w:space="0" w:color="auto"/>
              <w:right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after="240" w:line="230" w:lineRule="exact"/>
              <w:jc w:val="lef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w:t>
            </w:r>
          </w:p>
          <w:p w:rsidR="0056673C" w:rsidRDefault="0056673C" w:rsidP="00B95533">
            <w:pPr>
              <w:pStyle w:val="20"/>
              <w:framePr w:w="9907" w:h="13675" w:wrap="none" w:vAnchor="page" w:hAnchor="page" w:x="1582" w:y="995"/>
              <w:shd w:val="clear" w:color="auto" w:fill="auto"/>
              <w:spacing w:before="240" w:after="240" w:line="230" w:lineRule="exact"/>
              <w:jc w:val="left"/>
            </w:pPr>
            <w:r>
              <w:rPr>
                <w:rStyle w:val="210pt"/>
              </w:rPr>
              <w:t>библиотека (по согласованию);</w:t>
            </w:r>
          </w:p>
          <w:p w:rsidR="0056673C" w:rsidRDefault="0056673C" w:rsidP="00B95533">
            <w:pPr>
              <w:pStyle w:val="20"/>
              <w:framePr w:w="9907" w:h="13675" w:wrap="none" w:vAnchor="page" w:hAnchor="page" w:x="1582" w:y="995"/>
              <w:shd w:val="clear" w:color="auto" w:fill="auto"/>
              <w:spacing w:before="240" w:after="240" w:line="235" w:lineRule="exact"/>
              <w:jc w:val="left"/>
            </w:pPr>
            <w:r>
              <w:rPr>
                <w:rStyle w:val="210pt"/>
              </w:rPr>
              <w:t>Дома культуры (по согласованию);</w:t>
            </w:r>
          </w:p>
          <w:p w:rsidR="0056673C" w:rsidRDefault="0056673C" w:rsidP="00B95533">
            <w:pPr>
              <w:pStyle w:val="20"/>
              <w:framePr w:w="9907" w:h="13675" w:wrap="none" w:vAnchor="page" w:hAnchor="page" w:x="1582" w:y="995"/>
              <w:shd w:val="clear" w:color="auto" w:fill="auto"/>
              <w:spacing w:before="240" w:line="235" w:lineRule="exact"/>
              <w:jc w:val="left"/>
            </w:pPr>
            <w:r>
              <w:rPr>
                <w:rStyle w:val="210pt"/>
              </w:rPr>
              <w:t>школы (по согласованию)</w:t>
            </w:r>
          </w:p>
        </w:tc>
      </w:tr>
      <w:tr w:rsidR="0056673C" w:rsidTr="00B95533">
        <w:trPr>
          <w:trHeight w:hRule="exact" w:val="2141"/>
        </w:trPr>
        <w:tc>
          <w:tcPr>
            <w:tcW w:w="504"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00" w:lineRule="exact"/>
              <w:jc w:val="left"/>
            </w:pPr>
            <w:r>
              <w:rPr>
                <w:rStyle w:val="210pt"/>
              </w:rPr>
              <w:t>8</w:t>
            </w:r>
          </w:p>
        </w:tc>
        <w:tc>
          <w:tcPr>
            <w:tcW w:w="2122"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26" w:lineRule="exact"/>
              <w:jc w:val="left"/>
            </w:pPr>
            <w:r>
              <w:rPr>
                <w:rStyle w:val="210pt"/>
              </w:rPr>
              <w:t xml:space="preserve">Проведение мероприятий по выявлению и уничтожению незаконных посевов и </w:t>
            </w:r>
            <w:proofErr w:type="gramStart"/>
            <w:r>
              <w:rPr>
                <w:rStyle w:val="210pt"/>
              </w:rPr>
              <w:t>очагов</w:t>
            </w:r>
            <w:proofErr w:type="gramEnd"/>
            <w:r>
              <w:rPr>
                <w:rStyle w:val="210pt"/>
              </w:rPr>
              <w:t xml:space="preserve"> дикорастущих </w:t>
            </w:r>
            <w:proofErr w:type="spellStart"/>
            <w:r>
              <w:rPr>
                <w:rStyle w:val="210pt"/>
              </w:rPr>
              <w:t>наркосодержащих</w:t>
            </w:r>
            <w:proofErr w:type="spellEnd"/>
            <w:r>
              <w:rPr>
                <w:rStyle w:val="210pt"/>
              </w:rPr>
              <w:t xml:space="preserve"> растений</w:t>
            </w:r>
          </w:p>
        </w:tc>
        <w:tc>
          <w:tcPr>
            <w:tcW w:w="1176"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30" w:lineRule="exact"/>
            </w:pPr>
            <w:r>
              <w:rPr>
                <w:rStyle w:val="210pt"/>
              </w:rPr>
              <w:t>Не требует затрат</w:t>
            </w:r>
          </w:p>
        </w:tc>
        <w:tc>
          <w:tcPr>
            <w:tcW w:w="994" w:type="dxa"/>
            <w:tcBorders>
              <w:top w:val="single" w:sz="4" w:space="0" w:color="auto"/>
              <w:left w:val="single" w:sz="4" w:space="0" w:color="auto"/>
              <w:bottom w:val="single" w:sz="4" w:space="0" w:color="auto"/>
            </w:tcBorders>
            <w:shd w:val="clear" w:color="auto" w:fill="FFFFFF"/>
            <w:vAlign w:val="center"/>
          </w:tcPr>
          <w:p w:rsidR="0056673C" w:rsidRDefault="0056673C" w:rsidP="00B95533">
            <w:pPr>
              <w:pStyle w:val="20"/>
              <w:framePr w:w="9907" w:h="13675" w:wrap="none" w:vAnchor="page" w:hAnchor="page" w:x="1582" w:y="995"/>
              <w:shd w:val="clear" w:color="auto" w:fill="auto"/>
              <w:spacing w:before="0" w:line="230" w:lineRule="exact"/>
              <w:jc w:val="left"/>
            </w:pPr>
            <w:r>
              <w:rPr>
                <w:rStyle w:val="210pt"/>
              </w:rPr>
              <w:t>Весенне</w:t>
            </w:r>
          </w:p>
          <w:p w:rsidR="0056673C" w:rsidRDefault="0056673C" w:rsidP="00B95533">
            <w:pPr>
              <w:pStyle w:val="20"/>
              <w:framePr w:w="9907" w:h="13675" w:wrap="none" w:vAnchor="page" w:hAnchor="page" w:x="1582" w:y="995"/>
              <w:shd w:val="clear" w:color="auto" w:fill="auto"/>
              <w:spacing w:before="0" w:line="230" w:lineRule="exact"/>
              <w:jc w:val="left"/>
            </w:pPr>
            <w:r>
              <w:rPr>
                <w:rStyle w:val="210pt"/>
              </w:rPr>
              <w:t>летний</w:t>
            </w:r>
          </w:p>
          <w:p w:rsidR="0056673C" w:rsidRDefault="0056673C" w:rsidP="00B95533">
            <w:pPr>
              <w:pStyle w:val="20"/>
              <w:framePr w:w="9907" w:h="13675" w:wrap="none" w:vAnchor="page" w:hAnchor="page" w:x="1582" w:y="995"/>
              <w:shd w:val="clear" w:color="auto" w:fill="auto"/>
              <w:spacing w:before="0" w:line="230" w:lineRule="exact"/>
              <w:jc w:val="left"/>
            </w:pPr>
            <w:r>
              <w:rPr>
                <w:rStyle w:val="210pt"/>
              </w:rPr>
              <w:t>период</w:t>
            </w:r>
          </w:p>
        </w:tc>
        <w:tc>
          <w:tcPr>
            <w:tcW w:w="706" w:type="dxa"/>
            <w:tcBorders>
              <w:top w:val="single" w:sz="4" w:space="0" w:color="auto"/>
              <w:left w:val="single" w:sz="4" w:space="0" w:color="auto"/>
              <w:bottom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bottom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10" w:type="dxa"/>
            <w:tcBorders>
              <w:top w:val="single" w:sz="4" w:space="0" w:color="auto"/>
              <w:left w:val="single" w:sz="4" w:space="0" w:color="auto"/>
              <w:bottom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706" w:type="dxa"/>
            <w:tcBorders>
              <w:top w:val="single" w:sz="4" w:space="0" w:color="auto"/>
              <w:left w:val="single" w:sz="4" w:space="0" w:color="auto"/>
              <w:bottom w:val="single" w:sz="4" w:space="0" w:color="auto"/>
            </w:tcBorders>
            <w:shd w:val="clear" w:color="auto" w:fill="FFFFFF"/>
          </w:tcPr>
          <w:p w:rsidR="0056673C" w:rsidRDefault="0056673C" w:rsidP="00B95533">
            <w:pPr>
              <w:framePr w:w="9907" w:h="13675" w:wrap="none" w:vAnchor="page" w:hAnchor="page" w:x="1582" w:y="995"/>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56673C" w:rsidRDefault="0056673C" w:rsidP="00B95533">
            <w:pPr>
              <w:pStyle w:val="20"/>
              <w:framePr w:w="9907" w:h="13675" w:wrap="none" w:vAnchor="page" w:hAnchor="page" w:x="1582" w:y="995"/>
              <w:shd w:val="clear" w:color="auto" w:fill="auto"/>
              <w:spacing w:before="0" w:after="240" w:line="230" w:lineRule="exact"/>
              <w:jc w:val="left"/>
            </w:pPr>
            <w:r>
              <w:rPr>
                <w:rStyle w:val="210pt"/>
              </w:rPr>
              <w:t xml:space="preserve">Администрация Сельского поселения </w:t>
            </w:r>
            <w:proofErr w:type="spellStart"/>
            <w:r>
              <w:rPr>
                <w:rStyle w:val="210pt"/>
              </w:rPr>
              <w:t>Большекаркалинский</w:t>
            </w:r>
            <w:proofErr w:type="spellEnd"/>
            <w:r>
              <w:rPr>
                <w:rStyle w:val="210pt"/>
              </w:rPr>
              <w:t xml:space="preserve"> сельсовет</w:t>
            </w:r>
          </w:p>
          <w:p w:rsidR="0056673C" w:rsidRDefault="0056673C" w:rsidP="00B95533">
            <w:pPr>
              <w:pStyle w:val="20"/>
              <w:framePr w:w="9907" w:h="13675" w:wrap="none" w:vAnchor="page" w:hAnchor="page" w:x="1582" w:y="995"/>
              <w:shd w:val="clear" w:color="auto" w:fill="auto"/>
              <w:spacing w:before="240" w:line="230" w:lineRule="exact"/>
              <w:jc w:val="left"/>
            </w:pPr>
            <w:r>
              <w:rPr>
                <w:rStyle w:val="210pt"/>
              </w:rPr>
              <w:t>участковый уполномоченный полиции (по согласованию)</w:t>
            </w:r>
          </w:p>
        </w:tc>
      </w:tr>
    </w:tbl>
    <w:p w:rsidR="0056673C" w:rsidRPr="0056673C" w:rsidRDefault="0056673C" w:rsidP="0056673C">
      <w:pPr>
        <w:pStyle w:val="a5"/>
        <w:framePr w:wrap="none" w:vAnchor="page" w:hAnchor="page" w:x="1668" w:y="15231"/>
        <w:shd w:val="clear" w:color="auto" w:fill="auto"/>
        <w:spacing w:line="200" w:lineRule="exact"/>
        <w:rPr>
          <w:b w:val="0"/>
          <w:sz w:val="24"/>
          <w:szCs w:val="24"/>
        </w:rPr>
      </w:pPr>
      <w:r w:rsidRPr="0056673C">
        <w:rPr>
          <w:b w:val="0"/>
          <w:sz w:val="24"/>
          <w:szCs w:val="24"/>
        </w:rPr>
        <w:t>Управляющий делами</w:t>
      </w:r>
    </w:p>
    <w:p w:rsidR="0056673C" w:rsidRPr="0056673C" w:rsidRDefault="0056673C" w:rsidP="0056673C">
      <w:pPr>
        <w:pStyle w:val="a5"/>
        <w:framePr w:wrap="none" w:vAnchor="page" w:hAnchor="page" w:x="6627" w:y="15236"/>
        <w:shd w:val="clear" w:color="auto" w:fill="auto"/>
        <w:spacing w:line="200" w:lineRule="exact"/>
        <w:rPr>
          <w:b w:val="0"/>
          <w:sz w:val="24"/>
          <w:szCs w:val="24"/>
        </w:rPr>
      </w:pPr>
      <w:proofErr w:type="spellStart"/>
      <w:r w:rsidRPr="0056673C">
        <w:rPr>
          <w:b w:val="0"/>
          <w:sz w:val="24"/>
          <w:szCs w:val="24"/>
        </w:rPr>
        <w:t>Р.М.Гафурова</w:t>
      </w:r>
      <w:proofErr w:type="spellEnd"/>
    </w:p>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p w:rsidR="0056673C" w:rsidRPr="0056673C" w:rsidRDefault="0056673C" w:rsidP="0056673C"/>
    <w:sectPr w:rsidR="0056673C" w:rsidRPr="005667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58" w:rsidRDefault="00106058">
      <w:r>
        <w:separator/>
      </w:r>
    </w:p>
  </w:endnote>
  <w:endnote w:type="continuationSeparator" w:id="0">
    <w:p w:rsidR="00106058" w:rsidRDefault="0010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58" w:rsidRDefault="00106058"/>
  </w:footnote>
  <w:footnote w:type="continuationSeparator" w:id="0">
    <w:p w:rsidR="00106058" w:rsidRDefault="001060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369"/>
    <w:multiLevelType w:val="multilevel"/>
    <w:tmpl w:val="ABC8A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838E6"/>
    <w:multiLevelType w:val="multilevel"/>
    <w:tmpl w:val="420E9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F6ECF"/>
    <w:multiLevelType w:val="multilevel"/>
    <w:tmpl w:val="8362D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9379C"/>
    <w:multiLevelType w:val="multilevel"/>
    <w:tmpl w:val="3F282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C66455"/>
    <w:multiLevelType w:val="multilevel"/>
    <w:tmpl w:val="B7027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614F92"/>
    <w:multiLevelType w:val="multilevel"/>
    <w:tmpl w:val="9D36B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7A"/>
    <w:rsid w:val="00040D42"/>
    <w:rsid w:val="0007057B"/>
    <w:rsid w:val="00106058"/>
    <w:rsid w:val="0056673C"/>
    <w:rsid w:val="00682D92"/>
    <w:rsid w:val="007C2D6A"/>
    <w:rsid w:val="00884719"/>
    <w:rsid w:val="009903C4"/>
    <w:rsid w:val="00A94B7A"/>
    <w:rsid w:val="00B525E7"/>
    <w:rsid w:val="00B61C74"/>
    <w:rsid w:val="00B902F5"/>
    <w:rsid w:val="00D82C19"/>
    <w:rsid w:val="00E037BD"/>
    <w:rsid w:val="00F01F41"/>
    <w:rsid w:val="00F8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after="240" w:line="230" w:lineRule="exact"/>
      <w:jc w:val="righ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80" w:line="250" w:lineRule="exac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180" w:line="0" w:lineRule="atLeast"/>
      <w:jc w:val="center"/>
      <w:outlineLvl w:val="0"/>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673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6">
    <w:name w:val="Balloon Text"/>
    <w:basedOn w:val="a"/>
    <w:link w:val="a7"/>
    <w:uiPriority w:val="99"/>
    <w:semiHidden/>
    <w:unhideWhenUsed/>
    <w:rsid w:val="00B61C74"/>
    <w:rPr>
      <w:rFonts w:ascii="Tahoma" w:hAnsi="Tahoma" w:cs="Tahoma"/>
      <w:sz w:val="16"/>
      <w:szCs w:val="16"/>
    </w:rPr>
  </w:style>
  <w:style w:type="character" w:customStyle="1" w:styleId="a7">
    <w:name w:val="Текст выноски Знак"/>
    <w:basedOn w:val="a0"/>
    <w:link w:val="a6"/>
    <w:uiPriority w:val="99"/>
    <w:semiHidden/>
    <w:rsid w:val="00B61C7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after="240" w:line="230" w:lineRule="exact"/>
      <w:jc w:val="righ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80" w:line="250" w:lineRule="exac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180" w:line="0" w:lineRule="atLeast"/>
      <w:jc w:val="center"/>
      <w:outlineLvl w:val="0"/>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673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6">
    <w:name w:val="Balloon Text"/>
    <w:basedOn w:val="a"/>
    <w:link w:val="a7"/>
    <w:uiPriority w:val="99"/>
    <w:semiHidden/>
    <w:unhideWhenUsed/>
    <w:rsid w:val="00B61C74"/>
    <w:rPr>
      <w:rFonts w:ascii="Tahoma" w:hAnsi="Tahoma" w:cs="Tahoma"/>
      <w:sz w:val="16"/>
      <w:szCs w:val="16"/>
    </w:rPr>
  </w:style>
  <w:style w:type="character" w:customStyle="1" w:styleId="a7">
    <w:name w:val="Текст выноски Знак"/>
    <w:basedOn w:val="a0"/>
    <w:link w:val="a6"/>
    <w:uiPriority w:val="99"/>
    <w:semiHidden/>
    <w:rsid w:val="00B61C7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KARUPR</dc:creator>
  <cp:lastModifiedBy>KARUPR</cp:lastModifiedBy>
  <cp:revision>7</cp:revision>
  <cp:lastPrinted>2024-06-27T07:44:00Z</cp:lastPrinted>
  <dcterms:created xsi:type="dcterms:W3CDTF">2024-05-29T08:53:00Z</dcterms:created>
  <dcterms:modified xsi:type="dcterms:W3CDTF">2024-09-17T06:53:00Z</dcterms:modified>
</cp:coreProperties>
</file>