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дать взятку или совершить подкуп;</w:t>
      </w:r>
    </w:p>
    <w:p>
      <w:pPr>
        <w:pStyle w:val="Normal"/>
        <w:ind w:firstLine="284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внимательно выслушать и точно запомнить поставленные Вам условия (размеры сумм, наименование товаров и характер услуг; сроки и способы передачи взятки, форма коммерческого подкупа, последовательность решения вопросов);</w:t>
      </w:r>
    </w:p>
    <w:p>
      <w:pPr>
        <w:pStyle w:val="Normal"/>
        <w:ind w:firstLine="284"/>
        <w:rPr/>
      </w:pPr>
      <w:r>
        <w:rPr>
          <w:rFonts w:cs="Times New Roman" w:ascii="Times New Roman" w:hAnsi="Times New Roman"/>
          <w:sz w:val="24"/>
        </w:rPr>
        <w:t>постараться перенести вопрос о времени и месте передачи взятки до следующей беседы или, если это невозможно, предложить хорошо знакомое Вам место для сле</w:t>
        <w:softHyphen/>
        <w:t>дующей встречи;</w:t>
      </w:r>
      <w:r>
        <w:rPr>
          <w:rFonts w:eastAsia="Times New Roman"/>
          <w:color w:val="000000"/>
          <w:sz w:val="17"/>
          <w:szCs w:val="17"/>
          <w:lang w:eastAsia="ru-RU"/>
        </w:rPr>
        <w:t xml:space="preserve"> </w:t>
      </w:r>
      <w:r>
        <w:rPr>
          <w:rFonts w:cs="Times New Roman" w:ascii="Times New Roman" w:hAnsi="Times New Roman"/>
        </w:rPr>
        <w:t>поинтересоваться у собеседника о гарантиях решения вопроса в случае дачи взят</w:t>
        <w:softHyphen/>
        <w:t>ки или совершения подкупа;</w:t>
      </w:r>
    </w:p>
    <w:p>
      <w:pPr>
        <w:pStyle w:val="Normal"/>
        <w:ind w:firstLine="284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позво</w:t>
        <w:softHyphen/>
        <w:t>льте потенциальному взяткополучателю «выговориться», сообщить Вам как мож</w:t>
        <w:softHyphen/>
        <w:t>но больше информации.</w:t>
      </w:r>
    </w:p>
    <w:p>
      <w:pPr>
        <w:pStyle w:val="Normal"/>
        <w:ind w:firstLine="284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ind w:firstLine="284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Порядок подачи заявления в правоохранительный орган.</w:t>
      </w:r>
    </w:p>
    <w:p>
      <w:pPr>
        <w:pStyle w:val="Normal"/>
        <w:ind w:firstLine="284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Что следует Вам предпринять сразу после свершившегося факта вымогательства?</w:t>
      </w:r>
    </w:p>
    <w:p>
      <w:pPr>
        <w:pStyle w:val="Normal"/>
        <w:ind w:firstLine="284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По своему усмотрению обратиться с устным или письменным сообщением о го</w:t>
        <w:softHyphen/>
        <w:t>товящемся преступлении в один из правоохранительных органов по месту Вашего жительства или в их вышестоящие органы:</w:t>
      </w:r>
    </w:p>
    <w:p>
      <w:pPr>
        <w:pStyle w:val="Normal"/>
        <w:ind w:firstLine="284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 органы внутренних дел,</w:t>
      </w:r>
    </w:p>
    <w:p>
      <w:pPr>
        <w:pStyle w:val="Normal"/>
        <w:ind w:firstLine="284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 органы ФСБ,</w:t>
      </w:r>
    </w:p>
    <w:p>
      <w:pPr>
        <w:pStyle w:val="Normal"/>
        <w:ind w:firstLine="284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 органы прокуратуры,</w:t>
      </w:r>
    </w:p>
    <w:p>
      <w:pPr>
        <w:pStyle w:val="Normal"/>
        <w:ind w:firstLine="284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 таможенные органы.</w:t>
      </w:r>
    </w:p>
    <w:p>
      <w:pPr>
        <w:pStyle w:val="Normal"/>
        <w:ind w:firstLine="284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Попасть на прием к руководителю правоохранительного органа, куда Вы обрати</w:t>
        <w:softHyphen/>
        <w:t>лись с сообщением о вымогательстве у Вас взятки.</w:t>
      </w:r>
    </w:p>
    <w:p>
      <w:pPr>
        <w:pStyle w:val="Normal"/>
        <w:ind w:firstLine="284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Написать заявление о факте вымогательства у Вас взятки или коммерческого подкупа, в котором точно указать:</w:t>
      </w:r>
    </w:p>
    <w:p>
      <w:pPr>
        <w:pStyle w:val="Normal"/>
        <w:ind w:firstLine="284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кто из должностных лиц (фамилия, имя отчество, должность, учреждение) вымогает у Вас взятку или кто из представителей коммерческих структур толкает Вас на со</w:t>
        <w:softHyphen/>
        <w:t>вершение подкупа,</w:t>
      </w:r>
    </w:p>
    <w:p>
      <w:pPr>
        <w:pStyle w:val="Normal"/>
        <w:ind w:firstLine="284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какова сумма и характер вымогаемой взятки (подкупа),</w:t>
      </w:r>
    </w:p>
    <w:p>
      <w:pPr>
        <w:pStyle w:val="Normal"/>
        <w:ind w:firstLine="284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за какие конкретно действия (или бездействие) у Вас вымогается взятка или совер</w:t>
        <w:softHyphen/>
        <w:t>шается коммерческий подкуп,</w:t>
      </w:r>
    </w:p>
    <w:p>
      <w:pPr>
        <w:pStyle w:val="Normal"/>
        <w:ind w:firstLine="284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 какое время, в каком месте и каким образом должна произойти непосредственная дача взятки или должен быть осуществлен коммерческий подкуп.</w:t>
      </w:r>
    </w:p>
    <w:p>
      <w:pPr>
        <w:pStyle w:val="Normal"/>
        <w:ind w:firstLine="284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ind w:firstLine="284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Порядок обжалования.</w:t>
      </w:r>
    </w:p>
    <w:p>
      <w:pPr>
        <w:pStyle w:val="Normal"/>
        <w:ind w:firstLine="284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 случае отказа принять от Вас сообщение (заявление) о вымогательстве взятки или коммерческом подкупе, Вы имеете право обжаловать эти незаконные действия вышестоящему руководству правоохранительного органа, а также подать жалобу в органы прокуратуры.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Прокуратура </w:t>
      </w:r>
      <w:r>
        <w:rPr>
          <w:rFonts w:cs="Times New Roman" w:ascii="Times New Roman" w:hAnsi="Times New Roman"/>
          <w:b/>
          <w:i/>
          <w:sz w:val="24"/>
          <w:szCs w:val="24"/>
        </w:rPr>
        <w:t>Миякинского района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с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 xml:space="preserve">. 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Киргиз-Мияки,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/>
          <w:sz w:val="24"/>
          <w:szCs w:val="24"/>
        </w:rPr>
        <w:t xml:space="preserve">ул. </w:t>
      </w:r>
      <w:r>
        <w:rPr>
          <w:rFonts w:cs="Times New Roman" w:ascii="Times New Roman" w:hAnsi="Times New Roman"/>
          <w:i/>
          <w:sz w:val="24"/>
          <w:szCs w:val="24"/>
        </w:rPr>
        <w:t>Губайдуллина</w:t>
      </w:r>
      <w:r>
        <w:rPr>
          <w:rFonts w:cs="Times New Roman" w:ascii="Times New Roman" w:hAnsi="Times New Roman"/>
          <w:i/>
          <w:sz w:val="24"/>
          <w:szCs w:val="24"/>
        </w:rPr>
        <w:t>, д.</w:t>
      </w:r>
      <w:r>
        <w:rPr>
          <w:rFonts w:cs="Times New Roman" w:ascii="Times New Roman" w:hAnsi="Times New Roman"/>
          <w:i/>
          <w:sz w:val="24"/>
          <w:szCs w:val="24"/>
        </w:rPr>
        <w:t>110</w:t>
      </w:r>
    </w:p>
    <w:p>
      <w:pPr>
        <w:pStyle w:val="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Прокуратура </w:t>
      </w:r>
      <w:r>
        <w:rPr>
          <w:rFonts w:ascii="Times New Roman" w:hAnsi="Times New Roman"/>
          <w:b/>
          <w:sz w:val="28"/>
          <w:szCs w:val="28"/>
        </w:rPr>
        <w:t>Миякинского района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1228725" cy="12382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7"/>
          <w:szCs w:val="27"/>
        </w:rPr>
      </w:pPr>
      <w:r>
        <w:rPr>
          <w:rFonts w:cs="Times New Roman" w:ascii="Times New Roman" w:hAnsi="Times New Roman"/>
          <w:b/>
          <w:i/>
          <w:sz w:val="27"/>
          <w:szCs w:val="27"/>
        </w:rPr>
        <w:t>«Как действовать, если у вас вымогают взятку,  либо провоцируют вас на получение взятки»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2880360" cy="1920240"/>
            <wp:effectExtent l="0" t="0" r="0" b="0"/>
            <wp:docPr id="2" name="Рисунок 2" descr="https://pbs.twimg.com/media/D8wAxy8XYAA0ujR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pbs.twimg.com/media/D8wAxy8XYAA0ujR.jpg:large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с</w:t>
      </w:r>
      <w:r>
        <w:rPr>
          <w:rFonts w:cs="Times New Roman" w:ascii="Times New Roman" w:hAnsi="Times New Roman"/>
          <w:b/>
        </w:rPr>
        <w:t xml:space="preserve">. </w:t>
      </w:r>
      <w:r>
        <w:rPr>
          <w:rFonts w:cs="Times New Roman" w:ascii="Times New Roman" w:hAnsi="Times New Roman"/>
          <w:b/>
        </w:rPr>
        <w:t>Киргиз-Мияки</w:t>
      </w:r>
    </w:p>
    <w:p>
      <w:pPr>
        <w:pStyle w:val="Normal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20</w:t>
      </w:r>
      <w:r>
        <w:rPr>
          <w:rFonts w:cs="Times New Roman" w:ascii="Times New Roman" w:hAnsi="Times New Roman"/>
          <w:b/>
        </w:rPr>
        <w:t>24</w:t>
      </w:r>
    </w:p>
    <w:p>
      <w:pPr>
        <w:pStyle w:val="Normal"/>
        <w:rPr>
          <w:rFonts w:ascii="Times New Roman" w:hAnsi="Times New Roman" w:cs="Times New Roman"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Normal"/>
        <w:ind w:firstLine="284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Что такое взятка?</w:t>
      </w:r>
    </w:p>
    <w:p>
      <w:pPr>
        <w:pStyle w:val="Normal"/>
        <w:ind w:firstLine="284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Уголовный кодекс Российской Федерации предусматривает два вида преступлений, связанных с взяткой: </w:t>
      </w:r>
      <w:r>
        <w:rPr>
          <w:rFonts w:cs="Times New Roman" w:ascii="Times New Roman" w:hAnsi="Times New Roman"/>
          <w:b/>
          <w:bCs/>
          <w:sz w:val="24"/>
        </w:rPr>
        <w:t>получение взятки</w:t>
      </w:r>
      <w:r>
        <w:rPr>
          <w:rFonts w:cs="Times New Roman" w:ascii="Times New Roman" w:hAnsi="Times New Roman"/>
          <w:sz w:val="24"/>
        </w:rPr>
        <w:t> (статья 290) и </w:t>
      </w:r>
      <w:r>
        <w:rPr>
          <w:rFonts w:cs="Times New Roman" w:ascii="Times New Roman" w:hAnsi="Times New Roman"/>
          <w:b/>
          <w:bCs/>
          <w:sz w:val="24"/>
        </w:rPr>
        <w:t>дача взятки</w:t>
      </w:r>
      <w:r>
        <w:rPr>
          <w:rFonts w:cs="Times New Roman" w:ascii="Times New Roman" w:hAnsi="Times New Roman"/>
          <w:sz w:val="24"/>
        </w:rPr>
        <w:t> (статья 291). Это две стороны одной преступной медали.</w:t>
      </w:r>
    </w:p>
    <w:p>
      <w:pPr>
        <w:pStyle w:val="Normal"/>
        <w:ind w:firstLine="284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Получение взятки – получение должностным лицом выгод имущественного характера за совершение действий (как законных, так и незаконных), которые входят в его служебные полномочия, либо за общее покровительство и попустительство.</w:t>
      </w:r>
    </w:p>
    <w:p>
      <w:pPr>
        <w:pStyle w:val="Normal"/>
        <w:ind w:firstLine="284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Дача взятки – склонение должностного лица к совершению незаконных действий (бездействия) или получению каких-либо преимуществ в пользу дающего взятку.</w:t>
      </w:r>
    </w:p>
    <w:p>
      <w:pPr>
        <w:pStyle w:val="Normal"/>
        <w:ind w:firstLine="284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Взяткой могут быть: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i/>
          <w:iCs/>
          <w:sz w:val="24"/>
        </w:rPr>
        <w:t>предметы</w:t>
      </w:r>
      <w:r>
        <w:rPr>
          <w:rFonts w:cs="Times New Roman" w:ascii="Times New Roman" w:hAnsi="Times New Roman"/>
          <w:sz w:val="24"/>
        </w:rPr>
        <w:t> —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недвижимость;</w:t>
      </w:r>
      <w:r>
        <w:rPr>
          <w:rFonts w:cs="Times New Roman" w:ascii="Times New Roman" w:hAnsi="Times New Roman"/>
          <w:i/>
          <w:iCs/>
          <w:sz w:val="24"/>
        </w:rPr>
        <w:t xml:space="preserve"> услуги и выгоды</w:t>
      </w:r>
      <w:r>
        <w:rPr>
          <w:rFonts w:cs="Times New Roman" w:ascii="Times New Roman" w:hAnsi="Times New Roman"/>
          <w:sz w:val="24"/>
        </w:rPr>
        <w:t> —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    Завуалированная форма взятки — банковская ссуда в долг или под видом по</w:t>
        <w:softHyphen/>
        <w:t>гашения несу</w:t>
      </w:r>
      <w:bookmarkStart w:id="0" w:name="_GoBack"/>
      <w:bookmarkEnd w:id="0"/>
      <w:r>
        <w:rPr>
          <w:rFonts w:cs="Times New Roman" w:ascii="Times New Roman" w:hAnsi="Times New Roman"/>
          <w:sz w:val="24"/>
        </w:rPr>
        <w:t>ществующего долга; оплата товаров, купленных по заниженной цене; покупка товаров по завышенной цене; заключение фиктивных трудовых договоров с выплатой зарплаты взяточнику, его родственникам или друзьям; получение льгот</w:t>
        <w:softHyphen/>
        <w:t>ного кредита; завышение гонораров за лекции, статьи и книги; преднамеренный проигрыш в карты; «случайный» выигрыш в казино; прощение долга; уменьшение арендной платы; увеличение процентных ставок по кредиту и т.д.</w:t>
      </w:r>
    </w:p>
    <w:p>
      <w:pPr>
        <w:pStyle w:val="Normal"/>
        <w:ind w:firstLine="284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Понятие коммерческого подкупа.</w:t>
      </w:r>
    </w:p>
    <w:p>
      <w:pPr>
        <w:pStyle w:val="Normal"/>
        <w:ind w:firstLine="284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«Взятка» лицу, выполняющему управленческие функции в коммерческих и не</w:t>
        <w:softHyphen/>
        <w:t>коммерческих предприятиях и организациях — директору, заместителю директора коммерческой фирмы или государственного унитарного предприятия, председателю и члену совета директоров акционерного общества, главе кооператива, руководителю общественного или религиозного объединения, фонда, некоммерческого партнерства, лидеру и руководящему функционеру политической партии и т. д. —  в Уголовном кодексе Российской Федерации именуется </w:t>
      </w:r>
      <w:r>
        <w:rPr>
          <w:rFonts w:cs="Times New Roman" w:ascii="Times New Roman" w:hAnsi="Times New Roman"/>
          <w:b/>
          <w:bCs/>
          <w:sz w:val="24"/>
        </w:rPr>
        <w:t>коммерческим подкупом</w:t>
      </w:r>
      <w:r>
        <w:rPr>
          <w:rFonts w:cs="Times New Roman" w:ascii="Times New Roman" w:hAnsi="Times New Roman"/>
          <w:sz w:val="24"/>
        </w:rPr>
        <w:t> (статья 204).     </w:t>
      </w:r>
    </w:p>
    <w:p>
      <w:pPr>
        <w:pStyle w:val="Normal"/>
        <w:ind w:firstLine="284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Особым видом подкупа является </w:t>
      </w:r>
      <w:r>
        <w:rPr>
          <w:rFonts w:cs="Times New Roman" w:ascii="Times New Roman" w:hAnsi="Times New Roman"/>
          <w:b/>
          <w:bCs/>
          <w:sz w:val="24"/>
        </w:rPr>
        <w:t>подкуп участников и организаторов профес</w:t>
        <w:softHyphen/>
        <w:t>сиональных спортивных соревнований и зрелищных коммерческих конкурсов</w:t>
      </w:r>
      <w:r>
        <w:rPr>
          <w:rFonts w:cs="Times New Roman" w:ascii="Times New Roman" w:hAnsi="Times New Roman"/>
          <w:sz w:val="24"/>
        </w:rPr>
        <w:t> (статья 184), который связан со случаями дачи и получения незаконного вознаграждения спортсменами, спортивными судьями, тренерами, руководителями команд, другими участниками или организаторами профессиональных спортивных соревнований, организаторами или членами жюри.</w:t>
      </w:r>
    </w:p>
    <w:p>
      <w:pPr>
        <w:pStyle w:val="Normal"/>
        <w:ind w:firstLine="284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Освобождение от уголовной ответственности.</w:t>
      </w:r>
    </w:p>
    <w:p>
      <w:pPr>
        <w:pStyle w:val="Normal"/>
        <w:ind w:firstLine="284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Гражданин, давший взятку или совершивший коммерческий подкуп, может быть освобожден от ответственности, если:</w:t>
      </w:r>
    </w:p>
    <w:p>
      <w:pPr>
        <w:pStyle w:val="Normal"/>
        <w:ind w:firstLine="284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установлен факт вымогательства;</w:t>
      </w:r>
    </w:p>
    <w:p>
      <w:pPr>
        <w:pStyle w:val="Normal"/>
        <w:ind w:firstLine="284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- гражданин добровольно сообщил в правоохранительные органы о содеянном.</w:t>
      </w:r>
    </w:p>
    <w:p>
      <w:pPr>
        <w:pStyle w:val="Normal"/>
        <w:ind w:firstLine="284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Не может быть признано добровольным заявление о даче взятки или коммерче</w:t>
        <w:softHyphen/>
        <w:t>ском подкупе, если правоохранительным органам стало известно об этом из других источников.</w:t>
      </w:r>
    </w:p>
    <w:p>
      <w:pPr>
        <w:pStyle w:val="Normal"/>
        <w:ind w:firstLine="284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Заведомо ложный донос о вымогательстве взятки или коммерческом подкупе рассматривается Уголовным кодексом РФ как преступление и наказывается лишением свободы на срок до шести лет (статья 306).</w:t>
      </w:r>
    </w:p>
    <w:p>
      <w:pPr>
        <w:pStyle w:val="Normal"/>
        <w:ind w:firstLine="284"/>
        <w:rPr>
          <w:rFonts w:ascii="Times New Roman" w:hAnsi="Times New Roman" w:cs="Times New Roman"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Normal"/>
        <w:ind w:firstLine="284"/>
        <w:rPr>
          <w:rFonts w:ascii="Times New Roman" w:hAnsi="Times New Roman" w:cs="Times New Roman"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Ваши действия в случае вымогательства или провокации взятки (подкупа):</w:t>
      </w:r>
    </w:p>
    <w:p>
      <w:pPr>
        <w:pStyle w:val="Normal"/>
        <w:ind w:firstLine="284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вести себя крайне осторожно, вежливо, без заискивания, не допуская опрометчи</w:t>
        <w:softHyphen/>
        <w:t>вых высказываний, которые могли бы вымогателем трактоваться либо как готов</w:t>
        <w:softHyphen/>
        <w:t>ность, либо как категорический отказ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sectPr>
      <w:type w:val="continuous"/>
      <w:pgSz w:orient="landscape" w:w="16838" w:h="11906"/>
      <w:pgMar w:left="993" w:right="820" w:gutter="0" w:header="0" w:top="1418" w:footer="0" w:bottom="426"/>
      <w:cols w:num="3" w:space="708" w:equalWidth="true" w:sep="false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57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f3f18"/>
    <w:pPr>
      <w:widowControl/>
      <w:suppressAutoHyphens w:val="true"/>
      <w:bidi w:val="0"/>
      <w:spacing w:lineRule="auto" w:line="240" w:before="0" w:after="0"/>
      <w:jc w:val="both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eastAsia="ar-SA" w:val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f3f18"/>
    <w:rPr>
      <w:rFonts w:ascii="Tahoma" w:hAnsi="Tahoma" w:eastAsia="Calibri" w:cs="Tahoma"/>
      <w:sz w:val="16"/>
      <w:szCs w:val="16"/>
      <w:lang w:eastAsia="ar-SA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f3f18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8027aa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8E6E0-81C2-4CF9-8684-4587EBC09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LibreOffice/7.6.2.1$Windows_X86_64 LibreOffice_project/56f7684011345957bbf33a7ee678afaf4d2ba333</Application>
  <AppVersion>15.0000</AppVersion>
  <Pages>2</Pages>
  <Words>709</Words>
  <Characters>4957</Characters>
  <CharactersWithSpaces>5641</CharactersWithSpaces>
  <Paragraphs>44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2019-10-17T08:22:00Z</dcterms:created>
  <dc:creator>Litvintseva</dc:creator>
  <dc:description/>
  <dc:language>ru-RU</dc:language>
  <cp:lastModifiedBy/>
  <cp:lastPrinted>2024-06-22T09:25:41Z</cp:lastPrinted>
  <dcterms:modified xsi:type="dcterms:W3CDTF">2024-06-22T09:26:17Z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